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EA" w:rsidRPr="00B75FBF" w:rsidRDefault="003137EA" w:rsidP="00A22FF6">
      <w:pPr>
        <w:pStyle w:val="Heading1"/>
      </w:pPr>
      <w:r>
        <w:t>Mathews and the Modern World</w:t>
      </w:r>
      <w:r w:rsidR="00A22FF6">
        <w:t xml:space="preserve">: </w:t>
      </w:r>
      <w:r w:rsidRPr="00B75FBF">
        <w:t xml:space="preserve">If you are </w:t>
      </w:r>
      <w:proofErr w:type="gramStart"/>
      <w:r w:rsidRPr="00B75FBF">
        <w:t>Entitled</w:t>
      </w:r>
      <w:proofErr w:type="gramEnd"/>
      <w:r w:rsidRPr="00B75FBF">
        <w:t xml:space="preserve"> to a Hearing</w:t>
      </w:r>
      <w:r>
        <w:t xml:space="preserve">, </w:t>
      </w:r>
      <w:r w:rsidRPr="00B75FBF">
        <w:t>How Much Process is Due?</w:t>
      </w:r>
    </w:p>
    <w:p w:rsidR="001A7F53" w:rsidRDefault="001A7F53" w:rsidP="0079722B">
      <w:pPr>
        <w:pStyle w:val="Heading1"/>
      </w:pPr>
      <w:r>
        <w:t>Learning Objectives for this Module</w:t>
      </w:r>
    </w:p>
    <w:p w:rsidR="00946616" w:rsidRPr="00B75FBF" w:rsidRDefault="00946616" w:rsidP="00946616">
      <w:pPr>
        <w:pStyle w:val="Heading2"/>
      </w:pPr>
      <w:r w:rsidRPr="00B75FBF">
        <w:t>Learn how the status of the affected persons can change the nature of the due process needed for fundamental fairness</w:t>
      </w:r>
    </w:p>
    <w:p w:rsidR="00946616" w:rsidRPr="00B75FBF" w:rsidRDefault="00946616" w:rsidP="00946616">
      <w:pPr>
        <w:pStyle w:val="Heading2"/>
      </w:pPr>
      <w:r w:rsidRPr="00B75FBF">
        <w:t>Learn how increasing due process rights can have unintended consequences in a program with limited resources</w:t>
      </w:r>
    </w:p>
    <w:p w:rsidR="0079722B" w:rsidRDefault="009E5B0A" w:rsidP="0079722B">
      <w:pPr>
        <w:pStyle w:val="Heading2"/>
      </w:pPr>
      <w:r>
        <w:t>Learn the analysis to determine if there must be a hearing before an agency can act.</w:t>
      </w:r>
    </w:p>
    <w:p w:rsidR="009E5B0A" w:rsidRDefault="009E5B0A" w:rsidP="0079722B">
      <w:pPr>
        <w:pStyle w:val="Heading2"/>
      </w:pPr>
      <w:r>
        <w:t>Learn the implications of making due process rights a cost-benefit analysis.</w:t>
      </w:r>
    </w:p>
    <w:p w:rsidR="00D95C30" w:rsidRDefault="00D95C30" w:rsidP="0079722B">
      <w:pPr>
        <w:pStyle w:val="Heading1"/>
      </w:pPr>
      <w:r>
        <w:t>Reading Assignment</w:t>
      </w:r>
    </w:p>
    <w:p w:rsidR="0079722B" w:rsidRDefault="00A22FF6" w:rsidP="0079722B">
      <w:pPr>
        <w:pStyle w:val="Heading2"/>
      </w:pPr>
      <w:r>
        <w:t>Chapter 4, pp 118-131.</w:t>
      </w:r>
    </w:p>
    <w:p w:rsidR="001B2E9A" w:rsidRPr="00B75FBF" w:rsidRDefault="001B2E9A" w:rsidP="001B2E9A">
      <w:pPr>
        <w:pStyle w:val="Heading2"/>
      </w:pPr>
      <w:proofErr w:type="gramStart"/>
      <w:r w:rsidRPr="00B75FBF">
        <w:t>Social Security Disability</w:t>
      </w:r>
      <w:r>
        <w:t xml:space="preserve"> Insurance (SSDI) procedure for new applicants.</w:t>
      </w:r>
      <w:proofErr w:type="gramEnd"/>
    </w:p>
    <w:p w:rsidR="001B2E9A" w:rsidRPr="00B75FBF" w:rsidRDefault="001B2E9A" w:rsidP="001B2E9A">
      <w:pPr>
        <w:pStyle w:val="Heading3"/>
      </w:pPr>
      <w:r w:rsidRPr="00B75FBF">
        <w:t>Get a form the Social Security office</w:t>
      </w:r>
    </w:p>
    <w:p w:rsidR="001B2E9A" w:rsidRPr="00B75FBF" w:rsidRDefault="001B2E9A" w:rsidP="001B2E9A">
      <w:pPr>
        <w:pStyle w:val="Heading3"/>
      </w:pPr>
      <w:r w:rsidRPr="00B75FBF">
        <w:t>What is the illness, the work history, the doc?</w:t>
      </w:r>
    </w:p>
    <w:p w:rsidR="001B2E9A" w:rsidRPr="00B75FBF" w:rsidRDefault="001B2E9A" w:rsidP="001B2E9A">
      <w:pPr>
        <w:pStyle w:val="Heading3"/>
      </w:pPr>
      <w:r w:rsidRPr="00B75FBF">
        <w:t>SSI orders records</w:t>
      </w:r>
    </w:p>
    <w:p w:rsidR="001B2E9A" w:rsidRPr="00B75FBF" w:rsidRDefault="001B2E9A" w:rsidP="001B2E9A">
      <w:pPr>
        <w:pStyle w:val="Heading3"/>
      </w:pPr>
      <w:r w:rsidRPr="00B75FBF">
        <w:t>A doc at SSI at Disability Determination Service - run by state as contractor - makes a determination</w:t>
      </w:r>
    </w:p>
    <w:p w:rsidR="001B2E9A" w:rsidRPr="00B75FBF" w:rsidRDefault="001B2E9A" w:rsidP="001B2E9A">
      <w:pPr>
        <w:pStyle w:val="Heading3"/>
      </w:pPr>
      <w:r w:rsidRPr="00B75FBF">
        <w:t>Sends to regional office</w:t>
      </w:r>
    </w:p>
    <w:p w:rsidR="001B2E9A" w:rsidRPr="00B75FBF" w:rsidRDefault="001B2E9A" w:rsidP="001B2E9A">
      <w:pPr>
        <w:pStyle w:val="Heading3"/>
      </w:pPr>
      <w:r w:rsidRPr="00B75FBF">
        <w:t xml:space="preserve">Regional </w:t>
      </w:r>
      <w:proofErr w:type="gramStart"/>
      <w:r w:rsidRPr="00B75FBF">
        <w:t>office approves the claim, ask</w:t>
      </w:r>
      <w:proofErr w:type="gramEnd"/>
      <w:r w:rsidRPr="00B75FBF">
        <w:t xml:space="preserve"> for more info, or denies the claim.</w:t>
      </w:r>
    </w:p>
    <w:p w:rsidR="001B2E9A" w:rsidRPr="00B75FBF" w:rsidRDefault="001B2E9A" w:rsidP="001B2E9A">
      <w:pPr>
        <w:pStyle w:val="Heading3"/>
      </w:pPr>
      <w:r w:rsidRPr="00B75FBF">
        <w:t>Claimant can ask for reconsideration</w:t>
      </w:r>
    </w:p>
    <w:p w:rsidR="001B2E9A" w:rsidRPr="00B75FBF" w:rsidRDefault="001B2E9A" w:rsidP="001B2E9A">
      <w:pPr>
        <w:pStyle w:val="Heading3"/>
      </w:pPr>
      <w:r w:rsidRPr="00B75FBF">
        <w:t>This is all done with records</w:t>
      </w:r>
    </w:p>
    <w:p w:rsidR="001B2E9A" w:rsidRPr="00B75FBF" w:rsidRDefault="001B2E9A" w:rsidP="001B2E9A">
      <w:pPr>
        <w:pStyle w:val="Heading4"/>
      </w:pPr>
      <w:r w:rsidRPr="00B75FBF">
        <w:t>Most problems arise because of poor documentation</w:t>
      </w:r>
    </w:p>
    <w:p w:rsidR="001B2E9A" w:rsidRPr="00B75FBF" w:rsidRDefault="001B2E9A" w:rsidP="001B2E9A">
      <w:pPr>
        <w:pStyle w:val="Heading4"/>
      </w:pPr>
      <w:r w:rsidRPr="00B75FBF">
        <w:t>The agency has limited authority to reject the treating physician's evaluation.</w:t>
      </w:r>
    </w:p>
    <w:p w:rsidR="001B2E9A" w:rsidRPr="00B75FBF" w:rsidRDefault="001B2E9A" w:rsidP="001B2E9A">
      <w:pPr>
        <w:pStyle w:val="Heading3"/>
      </w:pPr>
      <w:r w:rsidRPr="00B75FBF">
        <w:t>After denial, you can ask for a hearing before an ALJ</w:t>
      </w:r>
    </w:p>
    <w:p w:rsidR="001B2E9A" w:rsidRPr="00B75FBF" w:rsidRDefault="001B2E9A" w:rsidP="001B2E9A">
      <w:pPr>
        <w:pStyle w:val="Heading3"/>
      </w:pPr>
      <w:r w:rsidRPr="00B75FBF">
        <w:t>The agency treats the ALJ's decision as final</w:t>
      </w:r>
    </w:p>
    <w:p w:rsidR="001B2E9A" w:rsidRPr="00B75FBF" w:rsidRDefault="001B2E9A" w:rsidP="001B2E9A">
      <w:pPr>
        <w:pStyle w:val="Heading3"/>
      </w:pPr>
      <w:r w:rsidRPr="00B75FBF">
        <w:t>At this point you can appeal to the agency internal appeals process, then to the federal courts</w:t>
      </w:r>
    </w:p>
    <w:p w:rsidR="001B2E9A" w:rsidRDefault="001B2E9A" w:rsidP="001B2E9A">
      <w:pPr>
        <w:pStyle w:val="Heading3"/>
      </w:pPr>
      <w:r w:rsidRPr="00B75FBF">
        <w:lastRenderedPageBreak/>
        <w:t>Positive decisions are retroactive</w:t>
      </w:r>
    </w:p>
    <w:p w:rsidR="001B2E9A" w:rsidRDefault="001B2E9A" w:rsidP="001B2E9A">
      <w:pPr>
        <w:pStyle w:val="Heading4"/>
      </w:pPr>
      <w:r>
        <w:t>How does this reduce the impact of the delay in the approval process?</w:t>
      </w:r>
    </w:p>
    <w:p w:rsidR="001B2E9A" w:rsidRPr="00B75FBF" w:rsidRDefault="001B2E9A" w:rsidP="001B2E9A">
      <w:pPr>
        <w:pStyle w:val="Heading4"/>
      </w:pPr>
      <w:r>
        <w:t>How does this reduce the impact of an erroneous denial?</w:t>
      </w:r>
    </w:p>
    <w:p w:rsidR="001B2E9A" w:rsidRPr="00B75FBF" w:rsidRDefault="001B2E9A" w:rsidP="001B2E9A">
      <w:pPr>
        <w:pStyle w:val="Heading4"/>
      </w:pPr>
      <w:r w:rsidRPr="00B75FBF">
        <w:t>Generates the money to pay the attorney as well</w:t>
      </w:r>
    </w:p>
    <w:p w:rsidR="001B2E9A" w:rsidRPr="00B75FBF" w:rsidRDefault="001B2E9A" w:rsidP="001B2E9A">
      <w:pPr>
        <w:pStyle w:val="Heading3"/>
      </w:pPr>
      <w:r w:rsidRPr="00B75FBF">
        <w:t>Volume of Claims</w:t>
      </w:r>
    </w:p>
    <w:p w:rsidR="001B2E9A" w:rsidRPr="00B75FBF" w:rsidRDefault="001B2E9A" w:rsidP="001B2E9A">
      <w:pPr>
        <w:pStyle w:val="Heading4"/>
      </w:pPr>
      <w:r w:rsidRPr="00B75FBF">
        <w:t>Are there a lot of Social Security Disability claims every year?</w:t>
      </w:r>
    </w:p>
    <w:p w:rsidR="001B2E9A" w:rsidRPr="00B75FBF" w:rsidRDefault="001B2E9A" w:rsidP="001B2E9A">
      <w:pPr>
        <w:pStyle w:val="Heading4"/>
      </w:pPr>
      <w:r w:rsidRPr="00B75FBF">
        <w:t>Why is this important background for Matthews v. Eldridge?</w:t>
      </w:r>
    </w:p>
    <w:p w:rsidR="001B2E9A" w:rsidRPr="00B75FBF" w:rsidRDefault="001B2E9A" w:rsidP="001B2E9A">
      <w:pPr>
        <w:pStyle w:val="Heading4"/>
      </w:pPr>
      <w:r w:rsidRPr="00B75FBF">
        <w:t>Think about what this process looks like from the perspective of a disabled person t</w:t>
      </w:r>
      <w:r>
        <w:t>r</w:t>
      </w:r>
      <w:r w:rsidRPr="00B75FBF">
        <w:t>ying to get benefits, or trying to avoid having benefits cancelled.</w:t>
      </w:r>
    </w:p>
    <w:p w:rsidR="001B2E9A" w:rsidRPr="00B75FBF" w:rsidRDefault="001B2E9A" w:rsidP="001B2E9A">
      <w:pPr>
        <w:pStyle w:val="Heading4"/>
      </w:pPr>
      <w:r w:rsidRPr="00B75FBF">
        <w:t>Will they usually have benefit of counsel?</w:t>
      </w:r>
    </w:p>
    <w:p w:rsidR="00D95C30" w:rsidRDefault="00D95C30" w:rsidP="0079722B">
      <w:pPr>
        <w:pStyle w:val="Heading1"/>
      </w:pPr>
      <w:r>
        <w:t>Issues to be addressed</w:t>
      </w:r>
    </w:p>
    <w:p w:rsidR="003137EA" w:rsidRPr="00B75FBF" w:rsidRDefault="003137EA" w:rsidP="003137EA">
      <w:pPr>
        <w:pStyle w:val="Heading2"/>
      </w:pPr>
      <w:r w:rsidRPr="00B75FBF">
        <w:t>Matthews v. Eldridge (1976)</w:t>
      </w:r>
    </w:p>
    <w:p w:rsidR="003137EA" w:rsidRPr="00B75FBF" w:rsidRDefault="003137EA" w:rsidP="00677087">
      <w:pPr>
        <w:pStyle w:val="Heading3"/>
      </w:pPr>
      <w:r w:rsidRPr="00B75FBF">
        <w:t>Background of the Case</w:t>
      </w:r>
    </w:p>
    <w:p w:rsidR="003137EA" w:rsidRPr="00B75FBF" w:rsidRDefault="003137EA" w:rsidP="00677087">
      <w:pPr>
        <w:pStyle w:val="Heading4"/>
      </w:pPr>
      <w:r w:rsidRPr="00B75FBF">
        <w:t>Was plaintiff already on SSI?</w:t>
      </w:r>
    </w:p>
    <w:p w:rsidR="003137EA" w:rsidRPr="00B75FBF" w:rsidRDefault="003137EA" w:rsidP="00677087">
      <w:pPr>
        <w:pStyle w:val="Heading5"/>
      </w:pPr>
      <w:r w:rsidRPr="00B75FBF">
        <w:t>Bad back and diabetes</w:t>
      </w:r>
    </w:p>
    <w:p w:rsidR="003137EA" w:rsidRPr="00B75FBF" w:rsidRDefault="003137EA" w:rsidP="00677087">
      <w:pPr>
        <w:pStyle w:val="Heading5"/>
      </w:pPr>
      <w:r w:rsidRPr="00B75FBF">
        <w:t>Did he develop a complicating condition?</w:t>
      </w:r>
    </w:p>
    <w:p w:rsidR="003137EA" w:rsidRPr="00B75FBF" w:rsidRDefault="003137EA" w:rsidP="00677087">
      <w:pPr>
        <w:pStyle w:val="Heading4"/>
      </w:pPr>
      <w:r w:rsidRPr="00B75FBF">
        <w:t>The 1972 questionnaire</w:t>
      </w:r>
    </w:p>
    <w:p w:rsidR="003137EA" w:rsidRPr="00B75FBF" w:rsidRDefault="003137EA" w:rsidP="00677087">
      <w:pPr>
        <w:pStyle w:val="Heading5"/>
      </w:pPr>
      <w:r w:rsidRPr="00B75FBF">
        <w:t>Did Eldridge complete the questionnaire?</w:t>
      </w:r>
    </w:p>
    <w:p w:rsidR="003137EA" w:rsidRPr="00B75FBF" w:rsidRDefault="003137EA" w:rsidP="00677087">
      <w:pPr>
        <w:pStyle w:val="Heading5"/>
      </w:pPr>
      <w:r w:rsidRPr="00B75FBF">
        <w:t>What did he indicate about his condition?</w:t>
      </w:r>
    </w:p>
    <w:p w:rsidR="003137EA" w:rsidRPr="00B75FBF" w:rsidRDefault="003137EA" w:rsidP="008F130F">
      <w:pPr>
        <w:pStyle w:val="Heading5"/>
      </w:pPr>
      <w:r w:rsidRPr="00B75FBF">
        <w:t>Did the agency still think he was disabled at this point?</w:t>
      </w:r>
    </w:p>
    <w:p w:rsidR="003137EA" w:rsidRPr="00B75FBF" w:rsidRDefault="003137EA" w:rsidP="00677087">
      <w:pPr>
        <w:pStyle w:val="Heading3"/>
      </w:pPr>
      <w:r w:rsidRPr="00B75FBF">
        <w:t>The Termination Process</w:t>
      </w:r>
    </w:p>
    <w:p w:rsidR="008F130F" w:rsidRDefault="008F130F" w:rsidP="00677087">
      <w:pPr>
        <w:pStyle w:val="Heading4"/>
      </w:pPr>
      <w:r>
        <w:t>Who is the movant at this point?</w:t>
      </w:r>
    </w:p>
    <w:p w:rsidR="003137EA" w:rsidRPr="00B75FBF" w:rsidRDefault="003137EA" w:rsidP="00677087">
      <w:pPr>
        <w:pStyle w:val="Heading4"/>
      </w:pPr>
      <w:r w:rsidRPr="00B75FBF">
        <w:t>What did the agency decide about his condition as outlined in the tentative determination letter?</w:t>
      </w:r>
    </w:p>
    <w:p w:rsidR="003137EA" w:rsidRPr="00B75FBF" w:rsidRDefault="003137EA" w:rsidP="00677087">
      <w:pPr>
        <w:pStyle w:val="Heading4"/>
      </w:pPr>
      <w:r w:rsidRPr="00B75FBF">
        <w:t>Was Eldridge given a chance to respond before his benefits were terminated?</w:t>
      </w:r>
    </w:p>
    <w:p w:rsidR="003137EA" w:rsidRPr="00B75FBF" w:rsidRDefault="003137EA" w:rsidP="00677087">
      <w:pPr>
        <w:pStyle w:val="Heading4"/>
      </w:pPr>
      <w:r w:rsidRPr="00B75FBF">
        <w:t>Did he dispute their analysis of his condition?</w:t>
      </w:r>
    </w:p>
    <w:p w:rsidR="003137EA" w:rsidRPr="00B75FBF" w:rsidRDefault="003137EA" w:rsidP="00677087">
      <w:pPr>
        <w:pStyle w:val="Heading4"/>
      </w:pPr>
      <w:r w:rsidRPr="00B75FBF">
        <w:lastRenderedPageBreak/>
        <w:t>Did he provide any new evidence to support his position?</w:t>
      </w:r>
    </w:p>
    <w:p w:rsidR="003137EA" w:rsidRPr="00B75FBF" w:rsidRDefault="003137EA" w:rsidP="00677087">
      <w:pPr>
        <w:pStyle w:val="Heading4"/>
      </w:pPr>
      <w:r w:rsidRPr="00B75FBF">
        <w:t>What was the agency's response?</w:t>
      </w:r>
    </w:p>
    <w:p w:rsidR="003137EA" w:rsidRPr="00B75FBF" w:rsidRDefault="003137EA" w:rsidP="00677087">
      <w:pPr>
        <w:pStyle w:val="Heading3"/>
      </w:pPr>
      <w:r w:rsidRPr="00B75FBF">
        <w:t>The Agency Process</w:t>
      </w:r>
    </w:p>
    <w:p w:rsidR="003137EA" w:rsidRPr="00B75FBF" w:rsidRDefault="003137EA" w:rsidP="00677087">
      <w:pPr>
        <w:pStyle w:val="Heading4"/>
      </w:pPr>
      <w:r w:rsidRPr="00B75FBF">
        <w:t>Did the SSA accept his rebuttal of their determination?</w:t>
      </w:r>
    </w:p>
    <w:p w:rsidR="003137EA" w:rsidRPr="00B75FBF" w:rsidRDefault="003137EA" w:rsidP="00677087">
      <w:pPr>
        <w:pStyle w:val="Heading4"/>
      </w:pPr>
      <w:r w:rsidRPr="00B75FBF">
        <w:t>Did he get an in-person hearing?</w:t>
      </w:r>
    </w:p>
    <w:p w:rsidR="003137EA" w:rsidRPr="00B75FBF" w:rsidRDefault="003137EA" w:rsidP="00677087">
      <w:pPr>
        <w:pStyle w:val="Heading4"/>
      </w:pPr>
      <w:r w:rsidRPr="00B75FBF">
        <w:t>Were his benefits terminated?</w:t>
      </w:r>
    </w:p>
    <w:p w:rsidR="003137EA" w:rsidRPr="00B75FBF" w:rsidRDefault="003137EA" w:rsidP="00677087">
      <w:pPr>
        <w:pStyle w:val="Heading4"/>
      </w:pPr>
      <w:r w:rsidRPr="00B75FBF">
        <w:t>What was his recourse?</w:t>
      </w:r>
    </w:p>
    <w:p w:rsidR="003137EA" w:rsidRPr="00B75FBF" w:rsidRDefault="003137EA" w:rsidP="00EC262D">
      <w:pPr>
        <w:pStyle w:val="Heading4"/>
      </w:pPr>
      <w:r w:rsidRPr="00B75FBF">
        <w:t>If it is later found that the benefits were improperly terminated, does the beneficiary get the back benefits?</w:t>
      </w:r>
    </w:p>
    <w:p w:rsidR="00EC262D" w:rsidRDefault="00EC262D" w:rsidP="00EC262D">
      <w:pPr>
        <w:pStyle w:val="Heading3"/>
      </w:pPr>
      <w:r>
        <w:t>The Goldberg Rights</w:t>
      </w:r>
    </w:p>
    <w:p w:rsidR="003137EA" w:rsidRDefault="00EC262D" w:rsidP="00677087">
      <w:pPr>
        <w:pStyle w:val="Heading4"/>
      </w:pPr>
      <w:r>
        <w:t>Using Goldberg, how do you argue that plaintiff should have a right to a hearing before his benefits are terminated?</w:t>
      </w:r>
    </w:p>
    <w:p w:rsidR="00EC262D" w:rsidRPr="00B75FBF" w:rsidRDefault="00EC262D" w:rsidP="00677087">
      <w:pPr>
        <w:pStyle w:val="Heading4"/>
      </w:pPr>
      <w:r>
        <w:t>How is he like the plaintiffs in Goldberg?</w:t>
      </w:r>
    </w:p>
    <w:p w:rsidR="003137EA" w:rsidRPr="00B75FBF" w:rsidRDefault="00EC262D" w:rsidP="00677087">
      <w:pPr>
        <w:pStyle w:val="Heading3"/>
      </w:pPr>
      <w:r>
        <w:t xml:space="preserve">If you are the agency, how do you argue that </w:t>
      </w:r>
      <w:r w:rsidR="003137EA" w:rsidRPr="00B75FBF">
        <w:t>SS</w:t>
      </w:r>
      <w:r>
        <w:t>D</w:t>
      </w:r>
      <w:r w:rsidR="003137EA" w:rsidRPr="00B75FBF">
        <w:t xml:space="preserve">I </w:t>
      </w:r>
      <w:r>
        <w:t>d</w:t>
      </w:r>
      <w:r w:rsidR="003137EA" w:rsidRPr="00B75FBF">
        <w:t xml:space="preserve">eterminations </w:t>
      </w:r>
      <w:r>
        <w:t>are d</w:t>
      </w:r>
      <w:r w:rsidR="003137EA" w:rsidRPr="00B75FBF">
        <w:t xml:space="preserve">ifferent from </w:t>
      </w:r>
      <w:r>
        <w:t>w</w:t>
      </w:r>
      <w:r w:rsidR="003137EA" w:rsidRPr="00B75FBF">
        <w:t xml:space="preserve">elfare </w:t>
      </w:r>
      <w:r>
        <w:t>termination decisions?</w:t>
      </w:r>
    </w:p>
    <w:p w:rsidR="003137EA" w:rsidRPr="00B75FBF" w:rsidRDefault="003137EA" w:rsidP="00677087">
      <w:pPr>
        <w:pStyle w:val="Heading4"/>
      </w:pPr>
      <w:r w:rsidRPr="00B75FBF">
        <w:t>What sort of information was at issue in Goldberg?</w:t>
      </w:r>
    </w:p>
    <w:p w:rsidR="003137EA" w:rsidRPr="00B75FBF" w:rsidRDefault="003137EA" w:rsidP="00677087">
      <w:pPr>
        <w:pStyle w:val="Heading4"/>
      </w:pPr>
      <w:r w:rsidRPr="00B75FBF">
        <w:t>What data is used for making disability determinations?</w:t>
      </w:r>
    </w:p>
    <w:p w:rsidR="003137EA" w:rsidRPr="00B75FBF" w:rsidRDefault="003137EA" w:rsidP="00677087">
      <w:pPr>
        <w:pStyle w:val="Heading4"/>
      </w:pPr>
      <w:r w:rsidRPr="00B75FBF">
        <w:t xml:space="preserve">Who would be </w:t>
      </w:r>
      <w:r w:rsidR="001B7582">
        <w:t xml:space="preserve">called as a </w:t>
      </w:r>
      <w:r w:rsidRPr="00B75FBF">
        <w:t>witness</w:t>
      </w:r>
      <w:r w:rsidR="001B7582">
        <w:t xml:space="preserve"> on disability </w:t>
      </w:r>
      <w:r w:rsidRPr="00B75FBF">
        <w:t xml:space="preserve">and </w:t>
      </w:r>
      <w:r w:rsidR="001B7582">
        <w:t>what information would be relied on</w:t>
      </w:r>
      <w:r w:rsidRPr="00B75FBF">
        <w:t>?</w:t>
      </w:r>
    </w:p>
    <w:p w:rsidR="003137EA" w:rsidRPr="00B75FBF" w:rsidRDefault="003137EA" w:rsidP="00677087">
      <w:pPr>
        <w:pStyle w:val="Heading5"/>
      </w:pPr>
      <w:r w:rsidRPr="00B75FBF">
        <w:t xml:space="preserve">Is this different from the witnesses </w:t>
      </w:r>
      <w:r w:rsidR="001B7582">
        <w:t xml:space="preserve">and facts </w:t>
      </w:r>
      <w:r w:rsidRPr="00B75FBF">
        <w:t>in Goldberg?</w:t>
      </w:r>
    </w:p>
    <w:p w:rsidR="003137EA" w:rsidRPr="00B75FBF" w:rsidRDefault="003137EA" w:rsidP="001B7582">
      <w:pPr>
        <w:pStyle w:val="Heading5"/>
      </w:pPr>
      <w:r w:rsidRPr="00B75FBF">
        <w:t>How is the value of the claimant's testimony different from that in Goldberg?</w:t>
      </w:r>
    </w:p>
    <w:p w:rsidR="003137EA" w:rsidRPr="00B75FBF" w:rsidRDefault="003137EA" w:rsidP="00677087">
      <w:pPr>
        <w:pStyle w:val="Heading4"/>
      </w:pPr>
      <w:r w:rsidRPr="00B75FBF">
        <w:t>How does this change the equities of Goldberg?</w:t>
      </w:r>
    </w:p>
    <w:p w:rsidR="003137EA" w:rsidRPr="00B75FBF" w:rsidRDefault="003137EA" w:rsidP="00677087">
      <w:pPr>
        <w:pStyle w:val="Heading4"/>
      </w:pPr>
      <w:r w:rsidRPr="00B75FBF">
        <w:t>Why is the administrative decisionmaker less prone to make errors in this case than in Goldberg?</w:t>
      </w:r>
    </w:p>
    <w:p w:rsidR="003137EA" w:rsidRPr="00B75FBF" w:rsidRDefault="003137EA" w:rsidP="00677087">
      <w:pPr>
        <w:pStyle w:val="Heading3"/>
      </w:pPr>
      <w:r w:rsidRPr="00B75FBF">
        <w:t>The Accuracy of the Proceedings</w:t>
      </w:r>
    </w:p>
    <w:p w:rsidR="001B7582" w:rsidRDefault="001B7582" w:rsidP="00677087">
      <w:pPr>
        <w:pStyle w:val="Heading4"/>
      </w:pPr>
      <w:r>
        <w:t>Plaintiffs argue that the high reversal rate on appeal shows that the process makes lots of errors.</w:t>
      </w:r>
    </w:p>
    <w:p w:rsidR="001B7582" w:rsidRDefault="001B7582" w:rsidP="00677087">
      <w:pPr>
        <w:pStyle w:val="Heading4"/>
      </w:pPr>
      <w:r>
        <w:t xml:space="preserve">The plaintiff is allowed to resubmit his case after an adverse ruling, so he can </w:t>
      </w:r>
      <w:r>
        <w:lastRenderedPageBreak/>
        <w:t>address the deficiencies.</w:t>
      </w:r>
    </w:p>
    <w:p w:rsidR="003137EA" w:rsidRPr="00B75FBF" w:rsidRDefault="003137EA" w:rsidP="001B7582">
      <w:pPr>
        <w:pStyle w:val="Heading4"/>
      </w:pPr>
      <w:r w:rsidRPr="00B75FBF">
        <w:t xml:space="preserve">How does this make it difficult to determine if a reversal is due to </w:t>
      </w:r>
      <w:r w:rsidR="001B7582">
        <w:t xml:space="preserve">an </w:t>
      </w:r>
      <w:r w:rsidRPr="00B75FBF">
        <w:t>error by the agency?</w:t>
      </w:r>
    </w:p>
    <w:p w:rsidR="003137EA" w:rsidRPr="00B75FBF" w:rsidRDefault="003137EA" w:rsidP="00677087">
      <w:pPr>
        <w:pStyle w:val="Heading3"/>
      </w:pPr>
      <w:r w:rsidRPr="00B75FBF">
        <w:t>The Mathews Factors</w:t>
      </w:r>
    </w:p>
    <w:p w:rsidR="003137EA" w:rsidRPr="00B75FBF" w:rsidRDefault="003137EA" w:rsidP="00677087">
      <w:pPr>
        <w:pStyle w:val="Heading4"/>
      </w:pPr>
      <w:r w:rsidRPr="00B75FBF">
        <w:t>First, the cost of an erroneous deprivation of the private interest at issue - (V)</w:t>
      </w:r>
    </w:p>
    <w:p w:rsidR="003137EA" w:rsidRPr="00B75FBF" w:rsidRDefault="003137EA" w:rsidP="00677087">
      <w:pPr>
        <w:pStyle w:val="Heading4"/>
      </w:pPr>
      <w:r w:rsidRPr="00B75FBF">
        <w:t>Second, the probability of reducing the chance of error through more extensive or different procedures - (P)</w:t>
      </w:r>
    </w:p>
    <w:p w:rsidR="003137EA" w:rsidRPr="00B75FBF" w:rsidRDefault="003137EA" w:rsidP="00677087">
      <w:pPr>
        <w:pStyle w:val="Heading4"/>
      </w:pPr>
      <w:r w:rsidRPr="00B75FBF">
        <w:t>Third, the government's interest in its procedures, i.e., the incremental cost of the additional or different procedures that might reduce errors - (C)</w:t>
      </w:r>
    </w:p>
    <w:p w:rsidR="003137EA" w:rsidRPr="00B75FBF" w:rsidRDefault="003137EA" w:rsidP="00677087">
      <w:pPr>
        <w:pStyle w:val="Heading3"/>
      </w:pPr>
      <w:r w:rsidRPr="00B75FBF">
        <w:t>The Mathews Factors as a Cost Benefit Analysis</w:t>
      </w:r>
    </w:p>
    <w:p w:rsidR="003137EA" w:rsidRPr="00B75FBF" w:rsidRDefault="003137EA" w:rsidP="00677087">
      <w:pPr>
        <w:pStyle w:val="Heading4"/>
      </w:pPr>
      <w:r w:rsidRPr="00B75FBF">
        <w:t>What is the relationship between C and (P x V)</w:t>
      </w:r>
    </w:p>
    <w:p w:rsidR="003137EA" w:rsidRPr="00B75FBF" w:rsidRDefault="003137EA" w:rsidP="00677087">
      <w:pPr>
        <w:pStyle w:val="Heading5"/>
      </w:pPr>
      <w:r w:rsidRPr="00B75FBF">
        <w:t>(C</w:t>
      </w:r>
      <w:proofErr w:type="gramStart"/>
      <w:r w:rsidRPr="00B75FBF">
        <w:t>)</w:t>
      </w:r>
      <w:proofErr w:type="spellStart"/>
      <w:r w:rsidRPr="00B75FBF">
        <w:t>ost</w:t>
      </w:r>
      <w:proofErr w:type="spellEnd"/>
      <w:proofErr w:type="gramEnd"/>
      <w:r w:rsidRPr="00B75FBF">
        <w:t xml:space="preserve"> of added process</w:t>
      </w:r>
    </w:p>
    <w:p w:rsidR="003137EA" w:rsidRPr="00B75FBF" w:rsidRDefault="003137EA" w:rsidP="00677087">
      <w:pPr>
        <w:pStyle w:val="Heading5"/>
      </w:pPr>
      <w:r w:rsidRPr="00B75FBF">
        <w:t>(P</w:t>
      </w:r>
      <w:proofErr w:type="gramStart"/>
      <w:r w:rsidRPr="00B75FBF">
        <w:t>)</w:t>
      </w:r>
      <w:proofErr w:type="spellStart"/>
      <w:r w:rsidRPr="00B75FBF">
        <w:t>robability</w:t>
      </w:r>
      <w:proofErr w:type="spellEnd"/>
      <w:proofErr w:type="gramEnd"/>
      <w:r w:rsidRPr="00B75FBF">
        <w:t xml:space="preserve"> of increased accuracy</w:t>
      </w:r>
    </w:p>
    <w:p w:rsidR="003137EA" w:rsidRPr="00B75FBF" w:rsidRDefault="003137EA" w:rsidP="00677087">
      <w:pPr>
        <w:pStyle w:val="Heading5"/>
      </w:pPr>
      <w:r w:rsidRPr="00B75FBF">
        <w:t>(V</w:t>
      </w:r>
      <w:proofErr w:type="gramStart"/>
      <w:r w:rsidRPr="00B75FBF">
        <w:t>)</w:t>
      </w:r>
      <w:proofErr w:type="spellStart"/>
      <w:r w:rsidRPr="00B75FBF">
        <w:t>alue</w:t>
      </w:r>
      <w:proofErr w:type="spellEnd"/>
      <w:proofErr w:type="gramEnd"/>
      <w:r w:rsidRPr="00B75FBF">
        <w:t xml:space="preserve"> of the benefit/cost of error.</w:t>
      </w:r>
    </w:p>
    <w:p w:rsidR="003137EA" w:rsidRPr="00B75FBF" w:rsidRDefault="003137EA" w:rsidP="00677087">
      <w:pPr>
        <w:pStyle w:val="Heading5"/>
      </w:pPr>
      <w:r w:rsidRPr="00B75FBF">
        <w:t>C &lt; P x V</w:t>
      </w:r>
    </w:p>
    <w:p w:rsidR="003137EA" w:rsidRPr="00B75FBF" w:rsidRDefault="003137EA" w:rsidP="00677087">
      <w:pPr>
        <w:pStyle w:val="Heading4"/>
      </w:pPr>
      <w:r w:rsidRPr="00B75FBF">
        <w:t>What is the key to convincing the court that your client should get more process?</w:t>
      </w:r>
    </w:p>
    <w:p w:rsidR="003137EA" w:rsidRPr="00B75FBF" w:rsidRDefault="003137EA" w:rsidP="00677087">
      <w:pPr>
        <w:pStyle w:val="Heading5"/>
      </w:pPr>
      <w:r w:rsidRPr="00B75FBF">
        <w:t>How does this transform the notion of fairness?</w:t>
      </w:r>
    </w:p>
    <w:p w:rsidR="003137EA" w:rsidRPr="00B75FBF" w:rsidRDefault="003137EA" w:rsidP="00677087">
      <w:pPr>
        <w:pStyle w:val="Heading5"/>
      </w:pPr>
      <w:r w:rsidRPr="00B75FBF">
        <w:t>Is due process a good on its own in this analysis?</w:t>
      </w:r>
    </w:p>
    <w:p w:rsidR="003137EA" w:rsidRPr="00B75FBF" w:rsidRDefault="003137EA" w:rsidP="00677087">
      <w:pPr>
        <w:pStyle w:val="Heading3"/>
      </w:pPr>
      <w:r w:rsidRPr="00B75FBF">
        <w:t>Apply these Factors to the Case</w:t>
      </w:r>
    </w:p>
    <w:p w:rsidR="003137EA" w:rsidRPr="00B75FBF" w:rsidRDefault="003137EA" w:rsidP="00677087">
      <w:pPr>
        <w:pStyle w:val="Heading4"/>
      </w:pPr>
      <w:r w:rsidRPr="00B75FBF">
        <w:t>How would you apply these factors to the Matthews case?</w:t>
      </w:r>
    </w:p>
    <w:p w:rsidR="003137EA" w:rsidRPr="00B75FBF" w:rsidRDefault="003137EA" w:rsidP="00677087">
      <w:pPr>
        <w:pStyle w:val="Heading4"/>
      </w:pPr>
      <w:r w:rsidRPr="00B75FBF">
        <w:t>What about detaining a tuberculosis carrier?</w:t>
      </w:r>
    </w:p>
    <w:p w:rsidR="003137EA" w:rsidRPr="00B75FBF" w:rsidRDefault="003137EA" w:rsidP="00677087">
      <w:pPr>
        <w:pStyle w:val="Heading4"/>
      </w:pPr>
      <w:r w:rsidRPr="00B75FBF">
        <w:t>A terrorist who might have information about a pending attack?</w:t>
      </w:r>
    </w:p>
    <w:p w:rsidR="003137EA" w:rsidRPr="00B75FBF" w:rsidRDefault="003137EA" w:rsidP="00677087">
      <w:pPr>
        <w:pStyle w:val="Heading3"/>
      </w:pPr>
      <w:r w:rsidRPr="00B75FBF">
        <w:t>Matthews as a the End of the Warren Court</w:t>
      </w:r>
    </w:p>
    <w:p w:rsidR="003137EA" w:rsidRPr="00B75FBF" w:rsidRDefault="003137EA" w:rsidP="00677087">
      <w:pPr>
        <w:pStyle w:val="Heading4"/>
      </w:pPr>
      <w:r w:rsidRPr="00B75FBF">
        <w:t>How is Matthews different from the ideal of due process in Goldberg?</w:t>
      </w:r>
    </w:p>
    <w:p w:rsidR="003137EA" w:rsidRPr="00B75FBF" w:rsidRDefault="003137EA" w:rsidP="00677087">
      <w:pPr>
        <w:pStyle w:val="Heading4"/>
      </w:pPr>
      <w:r w:rsidRPr="00B75FBF">
        <w:t xml:space="preserve">How does it differ from the notion that everyone gets criminal due process rights, including </w:t>
      </w:r>
      <w:r w:rsidR="006C29AE">
        <w:t xml:space="preserve">appointed </w:t>
      </w:r>
      <w:r w:rsidRPr="00B75FBF">
        <w:t>counsel?</w:t>
      </w:r>
    </w:p>
    <w:p w:rsidR="003137EA" w:rsidRPr="00B75FBF" w:rsidRDefault="003137EA" w:rsidP="006C29AE">
      <w:pPr>
        <w:pStyle w:val="Heading5"/>
      </w:pPr>
      <w:r w:rsidRPr="00B75FBF">
        <w:t xml:space="preserve">Would we do better in criminal law if we were forced to recognize costs and </w:t>
      </w:r>
      <w:r w:rsidRPr="00B75FBF">
        <w:lastRenderedPageBreak/>
        <w:t>benefits?</w:t>
      </w:r>
    </w:p>
    <w:p w:rsidR="003137EA" w:rsidRPr="00B75FBF" w:rsidRDefault="003137EA" w:rsidP="00677087">
      <w:pPr>
        <w:pStyle w:val="Heading5"/>
      </w:pPr>
      <w:r w:rsidRPr="00B75FBF">
        <w:t>Could the LA public defender system meet the Matthews test?</w:t>
      </w:r>
    </w:p>
    <w:p w:rsidR="003137EA" w:rsidRPr="00B75FBF" w:rsidRDefault="003137EA" w:rsidP="00677087">
      <w:pPr>
        <w:pStyle w:val="Heading3"/>
      </w:pPr>
      <w:r w:rsidRPr="00B75FBF">
        <w:t>How Far Does Matthews Go?</w:t>
      </w:r>
      <w:r w:rsidR="006C29AE">
        <w:t xml:space="preserve"> - </w:t>
      </w:r>
      <w:r w:rsidRPr="00B75FBF">
        <w:t xml:space="preserve">Hamdi v. Rumsfeld, 124 S.Ct. 2633 (2004) </w:t>
      </w:r>
    </w:p>
    <w:p w:rsidR="003137EA" w:rsidRPr="00B75FBF" w:rsidRDefault="003137EA" w:rsidP="00677087">
      <w:pPr>
        <w:pStyle w:val="Heading4"/>
      </w:pPr>
      <w:proofErr w:type="gramStart"/>
      <w:r w:rsidRPr="00B75FBF">
        <w:t xml:space="preserve">The ordinary mechanism that we use for balancing such serious competing interests, and for determining the procedures that are necessary to ensure that a citizen is not "deprived of life, liberty, or property, without due process of law," U. S. Const., </w:t>
      </w:r>
      <w:proofErr w:type="spellStart"/>
      <w:r w:rsidRPr="00B75FBF">
        <w:t>Amdt</w:t>
      </w:r>
      <w:proofErr w:type="spellEnd"/>
      <w:r w:rsidRPr="00B75FBF">
        <w:t>.</w:t>
      </w:r>
      <w:proofErr w:type="gramEnd"/>
      <w:r w:rsidRPr="00B75FBF">
        <w:t xml:space="preserve"> 5, is the test that we articulated in Mathews v. Eldridge. Mathews dictates that the process due in any given instance is determined by weighing "the private interest that will be affected by the official action" against the Government's asserted interest, "including the function involved" and the burdens the Government would face in providing greater process. The Mathews calculus then contemplates a judicious balancing of these concerns, through an analysis of "the risk of an erroneous deprivation" of the private interest if the process were reduced and the "probable value, if any, of additional or substitute safeguards. http://biotech.law.lsu.edu/cases/nat-sec/hamdi.htm (at 65)</w:t>
      </w:r>
    </w:p>
    <w:p w:rsidR="00D30C2D" w:rsidRPr="00B75FBF" w:rsidRDefault="00D30C2D" w:rsidP="00D30C2D">
      <w:pPr>
        <w:pStyle w:val="Heading2"/>
      </w:pPr>
      <w:r w:rsidRPr="00B75FBF">
        <w:t>Realities of Regulation</w:t>
      </w:r>
    </w:p>
    <w:p w:rsidR="00D30C2D" w:rsidRPr="00B75FBF" w:rsidRDefault="00D30C2D" w:rsidP="00D30C2D">
      <w:pPr>
        <w:pStyle w:val="Heading3"/>
      </w:pPr>
      <w:r w:rsidRPr="00B75FBF">
        <w:t>The rule of agencies</w:t>
      </w:r>
    </w:p>
    <w:p w:rsidR="00D30C2D" w:rsidRPr="00B75FBF" w:rsidRDefault="00D30C2D" w:rsidP="00D30C2D">
      <w:pPr>
        <w:pStyle w:val="Heading4"/>
      </w:pPr>
      <w:r w:rsidRPr="00B75FBF">
        <w:t>Agencies can do effective regulation</w:t>
      </w:r>
    </w:p>
    <w:p w:rsidR="00D30C2D" w:rsidRPr="00B75FBF" w:rsidRDefault="00D30C2D" w:rsidP="00D30C2D">
      <w:pPr>
        <w:pStyle w:val="Heading4"/>
      </w:pPr>
      <w:r w:rsidRPr="00B75FBF">
        <w:t>Agencies can give extensive due process to regulated parties</w:t>
      </w:r>
    </w:p>
    <w:p w:rsidR="00D30C2D" w:rsidRPr="00B75FBF" w:rsidRDefault="00D30C2D" w:rsidP="00D30C2D">
      <w:pPr>
        <w:pStyle w:val="Heading4"/>
      </w:pPr>
      <w:r w:rsidRPr="00B75FBF">
        <w:t>Agencies can be cheap</w:t>
      </w:r>
    </w:p>
    <w:p w:rsidR="00D30C2D" w:rsidRPr="00B75FBF" w:rsidRDefault="00D30C2D" w:rsidP="00D30C2D">
      <w:pPr>
        <w:pStyle w:val="Heading4"/>
      </w:pPr>
      <w:r w:rsidRPr="00B75FBF">
        <w:t>Agencies can work quickly</w:t>
      </w:r>
    </w:p>
    <w:p w:rsidR="00D30C2D" w:rsidRPr="00B75FBF" w:rsidRDefault="00D30C2D" w:rsidP="00D30C2D">
      <w:pPr>
        <w:pStyle w:val="Heading3"/>
      </w:pPr>
      <w:r w:rsidRPr="00B75FBF">
        <w:t>PICK 2, at most</w:t>
      </w:r>
    </w:p>
    <w:p w:rsidR="003137EA" w:rsidRPr="00B75FBF" w:rsidRDefault="003137EA" w:rsidP="003137EA">
      <w:pPr>
        <w:pStyle w:val="Heading2"/>
      </w:pPr>
      <w:r w:rsidRPr="00B75FBF">
        <w:t xml:space="preserve">De </w:t>
      </w:r>
      <w:proofErr w:type="spellStart"/>
      <w:r w:rsidRPr="00B75FBF">
        <w:t>minimis</w:t>
      </w:r>
      <w:proofErr w:type="spellEnd"/>
      <w:r w:rsidRPr="00B75FBF">
        <w:t xml:space="preserve"> Test</w:t>
      </w:r>
    </w:p>
    <w:p w:rsidR="003137EA" w:rsidRPr="00B75FBF" w:rsidRDefault="003137EA" w:rsidP="003137EA">
      <w:pPr>
        <w:pStyle w:val="Heading3"/>
      </w:pPr>
      <w:r w:rsidRPr="00B75FBF">
        <w:t>Some deprivations are too insignificant to trigger a right to a hearing</w:t>
      </w:r>
    </w:p>
    <w:p w:rsidR="003137EA" w:rsidRPr="00B75FBF" w:rsidRDefault="003137EA" w:rsidP="003137EA">
      <w:pPr>
        <w:pStyle w:val="Heading4"/>
      </w:pPr>
      <w:r w:rsidRPr="00B75FBF">
        <w:t>Putting a cop on paid sick leave did not trigger due process</w:t>
      </w:r>
    </w:p>
    <w:p w:rsidR="003137EA" w:rsidRPr="00B75FBF" w:rsidRDefault="003137EA" w:rsidP="003137EA">
      <w:pPr>
        <w:pStyle w:val="Heading4"/>
      </w:pPr>
      <w:r w:rsidRPr="00B75FBF">
        <w:t>Otherwise the courts will be in every employment action</w:t>
      </w:r>
    </w:p>
    <w:p w:rsidR="003137EA" w:rsidRPr="00B75FBF" w:rsidRDefault="003137EA" w:rsidP="003137EA">
      <w:pPr>
        <w:pStyle w:val="Heading3"/>
      </w:pPr>
      <w:r w:rsidRPr="00B75FBF">
        <w:t>This is key issue in 1983 actions - how hard/often can the prison guard hit the prisoner?</w:t>
      </w:r>
    </w:p>
    <w:p w:rsidR="003137EA" w:rsidRPr="00B75FBF" w:rsidRDefault="003137EA" w:rsidP="003137EA">
      <w:pPr>
        <w:pStyle w:val="Heading2"/>
      </w:pPr>
      <w:r w:rsidRPr="00B75FBF">
        <w:t>Alternative Remedies</w:t>
      </w:r>
    </w:p>
    <w:p w:rsidR="003137EA" w:rsidRPr="00B75FBF" w:rsidRDefault="003137EA" w:rsidP="003137EA">
      <w:pPr>
        <w:pStyle w:val="Heading3"/>
      </w:pPr>
      <w:r w:rsidRPr="00B75FBF">
        <w:t>Due process is not the only remedy for many actions</w:t>
      </w:r>
    </w:p>
    <w:p w:rsidR="003137EA" w:rsidRPr="00B75FBF" w:rsidRDefault="003137EA" w:rsidP="003137EA">
      <w:pPr>
        <w:pStyle w:val="Heading3"/>
      </w:pPr>
      <w:r w:rsidRPr="00B75FBF">
        <w:t xml:space="preserve">Contracts with the government are not property but are agreements governed by </w:t>
      </w:r>
      <w:r w:rsidRPr="00B75FBF">
        <w:lastRenderedPageBreak/>
        <w:t>contract law.</w:t>
      </w:r>
    </w:p>
    <w:p w:rsidR="003137EA" w:rsidRPr="00B75FBF" w:rsidRDefault="003137EA" w:rsidP="003137EA">
      <w:pPr>
        <w:pStyle w:val="Heading4"/>
      </w:pPr>
      <w:r w:rsidRPr="00B75FBF">
        <w:t>The Court of Claims system deals with these.</w:t>
      </w:r>
    </w:p>
    <w:p w:rsidR="003137EA" w:rsidRPr="00B75FBF" w:rsidRDefault="003137EA" w:rsidP="003137EA">
      <w:pPr>
        <w:pStyle w:val="Heading3"/>
      </w:pPr>
      <w:r w:rsidRPr="00B75FBF">
        <w:t>Unger v. National Residents Matching Program</w:t>
      </w:r>
      <w:r w:rsidR="002E6D8C">
        <w:t xml:space="preserve"> (not in the book)</w:t>
      </w:r>
    </w:p>
    <w:p w:rsidR="003137EA" w:rsidRPr="00B75FBF" w:rsidRDefault="003137EA" w:rsidP="003137EA">
      <w:pPr>
        <w:pStyle w:val="Heading4"/>
      </w:pPr>
      <w:r w:rsidRPr="00B75FBF">
        <w:t>Failing to admit resident after signing the match contract did not trigger a hearing, but would support a breach of contract action.</w:t>
      </w:r>
    </w:p>
    <w:p w:rsidR="003137EA" w:rsidRPr="00B75FBF" w:rsidRDefault="003137EA" w:rsidP="003137EA">
      <w:pPr>
        <w:pStyle w:val="Heading3"/>
      </w:pPr>
      <w:r w:rsidRPr="00B75FBF">
        <w:t>Does you</w:t>
      </w:r>
      <w:r w:rsidR="00201D0A">
        <w:t>r</w:t>
      </w:r>
      <w:r w:rsidRPr="00B75FBF">
        <w:t xml:space="preserve"> client really </w:t>
      </w:r>
      <w:r w:rsidR="00201D0A">
        <w:t xml:space="preserve">want a </w:t>
      </w:r>
      <w:r w:rsidRPr="00B75FBF">
        <w:t xml:space="preserve">hearing, or </w:t>
      </w:r>
      <w:r w:rsidR="00201D0A">
        <w:t xml:space="preserve">would you prefer a </w:t>
      </w:r>
      <w:r w:rsidRPr="00B75FBF">
        <w:t>contract action?</w:t>
      </w:r>
    </w:p>
    <w:p w:rsidR="003137EA" w:rsidRPr="00B75FBF" w:rsidRDefault="003137EA" w:rsidP="003137EA">
      <w:pPr>
        <w:pStyle w:val="Heading2"/>
      </w:pPr>
      <w:proofErr w:type="gramStart"/>
      <w:r w:rsidRPr="00B75FBF">
        <w:t>Any Pre-Action Hearing Rights after Matthews?</w:t>
      </w:r>
      <w:proofErr w:type="gramEnd"/>
    </w:p>
    <w:p w:rsidR="003137EA" w:rsidRPr="00B75FBF" w:rsidRDefault="003137EA" w:rsidP="00201D0A">
      <w:pPr>
        <w:pStyle w:val="Heading3"/>
      </w:pPr>
      <w:r w:rsidRPr="00B75FBF">
        <w:t xml:space="preserve">Cleveland Board of Education v. </w:t>
      </w:r>
      <w:proofErr w:type="spellStart"/>
      <w:r w:rsidRPr="00B75FBF">
        <w:t>Loudermill</w:t>
      </w:r>
      <w:proofErr w:type="spellEnd"/>
      <w:r w:rsidRPr="00B75FBF">
        <w:t>, 470 U.S. 532 (1985)</w:t>
      </w:r>
    </w:p>
    <w:p w:rsidR="003137EA" w:rsidRPr="00B75FBF" w:rsidRDefault="003137EA" w:rsidP="00201D0A">
      <w:pPr>
        <w:pStyle w:val="Heading4"/>
      </w:pPr>
      <w:r w:rsidRPr="00B75FBF">
        <w:t>Firing a teacher</w:t>
      </w:r>
    </w:p>
    <w:p w:rsidR="003137EA" w:rsidRPr="00B75FBF" w:rsidRDefault="003137EA" w:rsidP="00201D0A">
      <w:pPr>
        <w:pStyle w:val="Heading4"/>
      </w:pPr>
      <w:r w:rsidRPr="00B75FBF">
        <w:t>Applying the Matthews factors, how do you argue that an informal pre-termination hearing is required?</w:t>
      </w:r>
    </w:p>
    <w:p w:rsidR="003137EA" w:rsidRPr="00B75FBF" w:rsidRDefault="003137EA" w:rsidP="00201D0A">
      <w:pPr>
        <w:pStyle w:val="Heading4"/>
      </w:pPr>
      <w:r w:rsidRPr="00B75FBF">
        <w:t>How is this different from Matthews itself as regards to the ability to cure problems with a post-termination hearing?</w:t>
      </w:r>
    </w:p>
    <w:p w:rsidR="00B072A9" w:rsidRDefault="00B072A9" w:rsidP="003137EA">
      <w:pPr>
        <w:pStyle w:val="Heading2"/>
      </w:pPr>
      <w:r w:rsidRPr="00B75FBF">
        <w:t>Has there been a substitute for a hearing?</w:t>
      </w:r>
    </w:p>
    <w:p w:rsidR="003137EA" w:rsidRPr="00B75FBF" w:rsidRDefault="003137EA" w:rsidP="00B072A9">
      <w:pPr>
        <w:pStyle w:val="Heading3"/>
      </w:pPr>
      <w:r w:rsidRPr="00B75FBF">
        <w:t xml:space="preserve">Gilbert v. </w:t>
      </w:r>
      <w:proofErr w:type="spellStart"/>
      <w:r w:rsidRPr="00B75FBF">
        <w:t>Homar</w:t>
      </w:r>
      <w:proofErr w:type="spellEnd"/>
      <w:r w:rsidRPr="00B75FBF">
        <w:t>, 520 U.S. 924 (1997)</w:t>
      </w:r>
    </w:p>
    <w:p w:rsidR="003137EA" w:rsidRPr="00B75FBF" w:rsidRDefault="003137EA" w:rsidP="00B072A9">
      <w:pPr>
        <w:pStyle w:val="Heading4"/>
      </w:pPr>
      <w:r w:rsidRPr="00B75FBF">
        <w:t>Who did the guard work for?</w:t>
      </w:r>
    </w:p>
    <w:p w:rsidR="003137EA" w:rsidRPr="00B75FBF" w:rsidRDefault="003137EA" w:rsidP="00B072A9">
      <w:pPr>
        <w:pStyle w:val="Heading5"/>
      </w:pPr>
      <w:r w:rsidRPr="00B75FBF">
        <w:t>Why did this make his arrest for marijuana possession a particular problem?</w:t>
      </w:r>
    </w:p>
    <w:p w:rsidR="003137EA" w:rsidRPr="00B75FBF" w:rsidRDefault="003137EA" w:rsidP="00B072A9">
      <w:pPr>
        <w:pStyle w:val="Heading4"/>
      </w:pPr>
      <w:r w:rsidRPr="00B75FBF">
        <w:t xml:space="preserve">Did he get any </w:t>
      </w:r>
      <w:bookmarkStart w:id="0" w:name="_GoBack"/>
      <w:bookmarkEnd w:id="0"/>
      <w:r w:rsidRPr="00B75FBF">
        <w:t>due process prior to this suspension from the workplace?</w:t>
      </w:r>
    </w:p>
    <w:p w:rsidR="003137EA" w:rsidRPr="00B75FBF" w:rsidRDefault="003137EA" w:rsidP="00B072A9">
      <w:pPr>
        <w:pStyle w:val="Heading5"/>
      </w:pPr>
      <w:r w:rsidRPr="00B75FBF">
        <w:t>What was the importance of the decision by an "independent body" and what was the body?</w:t>
      </w:r>
    </w:p>
    <w:p w:rsidR="003137EA" w:rsidRPr="00B75FBF" w:rsidRDefault="003137EA" w:rsidP="00B072A9">
      <w:pPr>
        <w:pStyle w:val="Heading5"/>
      </w:pPr>
      <w:r w:rsidRPr="00B75FBF">
        <w:t>What are the limits of this opinion?</w:t>
      </w:r>
    </w:p>
    <w:p w:rsidR="003137EA" w:rsidRPr="00B75FBF" w:rsidRDefault="003137EA" w:rsidP="00B072A9">
      <w:pPr>
        <w:pStyle w:val="Heading4"/>
      </w:pPr>
      <w:r w:rsidRPr="00B75FBF">
        <w:t>Why does this being a temporary suspension matter?</w:t>
      </w:r>
    </w:p>
    <w:p w:rsidR="00B072A9" w:rsidRDefault="00B072A9" w:rsidP="00B072A9">
      <w:pPr>
        <w:pStyle w:val="Heading2"/>
      </w:pPr>
      <w:r>
        <w:t>The School Cases</w:t>
      </w:r>
    </w:p>
    <w:p w:rsidR="003137EA" w:rsidRPr="00B75FBF" w:rsidRDefault="003137EA" w:rsidP="00B072A9">
      <w:pPr>
        <w:pStyle w:val="Heading3"/>
      </w:pPr>
      <w:r w:rsidRPr="00B75FBF">
        <w:t xml:space="preserve">Goss v. Lopez, 419 U.S. 565 (1975) </w:t>
      </w:r>
    </w:p>
    <w:p w:rsidR="003137EA" w:rsidRPr="00B75FBF" w:rsidRDefault="003137EA" w:rsidP="00B072A9">
      <w:pPr>
        <w:pStyle w:val="Heading4"/>
      </w:pPr>
      <w:r w:rsidRPr="00B75FBF">
        <w:t>High school student suspended from school</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3"/>
      </w:pPr>
      <w:r w:rsidRPr="00B75FBF">
        <w:lastRenderedPageBreak/>
        <w:t>Ingraham v. Wright, 430 U.S. 651 (1977)</w:t>
      </w:r>
    </w:p>
    <w:p w:rsidR="003137EA" w:rsidRPr="00B75FBF" w:rsidRDefault="003137EA" w:rsidP="00B072A9">
      <w:pPr>
        <w:pStyle w:val="Heading4"/>
      </w:pPr>
      <w:r w:rsidRPr="00B75FBF">
        <w:t>School paddling case</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4"/>
      </w:pPr>
      <w:r w:rsidRPr="00B75FBF">
        <w:t>How does the analysis differ from Goss?</w:t>
      </w:r>
    </w:p>
    <w:p w:rsidR="003137EA" w:rsidRPr="00B75FBF" w:rsidRDefault="003137EA" w:rsidP="00B072A9">
      <w:pPr>
        <w:pStyle w:val="Heading5"/>
      </w:pPr>
      <w:r w:rsidRPr="00B75FBF">
        <w:t>Why?</w:t>
      </w:r>
    </w:p>
    <w:p w:rsidR="003137EA" w:rsidRPr="00B75FBF" w:rsidRDefault="003137EA" w:rsidP="00B072A9">
      <w:pPr>
        <w:pStyle w:val="Heading4"/>
      </w:pPr>
      <w:r w:rsidRPr="00B75FBF">
        <w:t>Do we still paddle students?</w:t>
      </w:r>
    </w:p>
    <w:p w:rsidR="003137EA" w:rsidRPr="00B75FBF" w:rsidRDefault="003137EA" w:rsidP="00B072A9">
      <w:pPr>
        <w:pStyle w:val="Heading5"/>
      </w:pPr>
      <w:r w:rsidRPr="00B75FBF">
        <w:t>Why not?</w:t>
      </w:r>
    </w:p>
    <w:p w:rsidR="003137EA" w:rsidRPr="00B75FBF" w:rsidRDefault="003137EA" w:rsidP="00B072A9">
      <w:pPr>
        <w:pStyle w:val="Heading4"/>
      </w:pPr>
      <w:r w:rsidRPr="00B75FBF">
        <w:t>Is hauling them to jail more protective of their rights?</w:t>
      </w:r>
    </w:p>
    <w:p w:rsidR="003137EA" w:rsidRPr="00B75FBF" w:rsidRDefault="003137EA" w:rsidP="00B072A9">
      <w:pPr>
        <w:pStyle w:val="Heading3"/>
      </w:pPr>
      <w:r w:rsidRPr="00B75FBF">
        <w:t xml:space="preserve">Board of Curators of the Univ. of Missouri v. Horowitz, 435 U.S. 78 (1978) </w:t>
      </w:r>
    </w:p>
    <w:p w:rsidR="003137EA" w:rsidRPr="00B75FBF" w:rsidRDefault="003137EA" w:rsidP="00B072A9">
      <w:pPr>
        <w:pStyle w:val="Heading4"/>
      </w:pPr>
      <w:r w:rsidRPr="00B75FBF">
        <w:t>Academic suspension case for a medical student</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5"/>
      </w:pPr>
      <w:r w:rsidRPr="00B75FBF">
        <w:t>What would be the costs of having due process for every failing student?</w:t>
      </w:r>
    </w:p>
    <w:p w:rsidR="003137EA" w:rsidRPr="00B75FBF" w:rsidRDefault="003137EA" w:rsidP="00B072A9">
      <w:pPr>
        <w:pStyle w:val="Heading5"/>
      </w:pPr>
      <w:r w:rsidRPr="00B75FBF">
        <w:t>What would be the facts at issue?</w:t>
      </w:r>
    </w:p>
    <w:p w:rsidR="003137EA" w:rsidRPr="00B75FBF" w:rsidRDefault="003137EA" w:rsidP="00B072A9">
      <w:pPr>
        <w:pStyle w:val="Heading4"/>
      </w:pPr>
      <w:r w:rsidRPr="00B75FBF">
        <w:t>Would this analysis differ if this had been a disciplinary suspension?</w:t>
      </w:r>
    </w:p>
    <w:p w:rsidR="003137EA" w:rsidRPr="00B75FBF" w:rsidRDefault="003137EA" w:rsidP="003137EA">
      <w:pPr>
        <w:pStyle w:val="Heading2"/>
      </w:pPr>
      <w:r w:rsidRPr="00B75FBF">
        <w:t>Law School Disciple and Due Process</w:t>
      </w:r>
    </w:p>
    <w:p w:rsidR="003137EA" w:rsidRPr="00B75FBF" w:rsidRDefault="003137EA" w:rsidP="003137EA">
      <w:pPr>
        <w:pStyle w:val="Heading3"/>
      </w:pPr>
      <w:r w:rsidRPr="00B75FBF">
        <w:t>Why does Mathews result in different standards for academic and disciplinary suspensions?</w:t>
      </w:r>
    </w:p>
    <w:p w:rsidR="003137EA" w:rsidRPr="00B75FBF" w:rsidRDefault="003137EA" w:rsidP="003137EA">
      <w:pPr>
        <w:pStyle w:val="Heading4"/>
      </w:pPr>
      <w:r w:rsidRPr="00B75FBF">
        <w:t>How do we tell whether it is an academic or disciplinary issue?</w:t>
      </w:r>
    </w:p>
    <w:p w:rsidR="003137EA" w:rsidRPr="00B75FBF" w:rsidRDefault="003137EA" w:rsidP="003137EA">
      <w:pPr>
        <w:pStyle w:val="Heading4"/>
      </w:pPr>
      <w:r w:rsidRPr="00B75FBF">
        <w:t>What about plagiarism? Cheating?</w:t>
      </w:r>
    </w:p>
    <w:p w:rsidR="003137EA" w:rsidRPr="00B75FBF" w:rsidRDefault="003137EA" w:rsidP="003137EA">
      <w:pPr>
        <w:pStyle w:val="Heading3"/>
      </w:pPr>
      <w:r w:rsidRPr="00B75FBF">
        <w:t>What is the role of special expertise and deference?</w:t>
      </w:r>
    </w:p>
    <w:p w:rsidR="003137EA" w:rsidRPr="00B75FBF" w:rsidRDefault="003137EA" w:rsidP="003137EA">
      <w:pPr>
        <w:pStyle w:val="Heading4"/>
      </w:pPr>
      <w:r w:rsidRPr="00B75FBF">
        <w:t>Is this just judicial deference to agency expertise and policy making, with the school as agency?</w:t>
      </w:r>
    </w:p>
    <w:p w:rsidR="00D95C30" w:rsidRDefault="00D95C30" w:rsidP="0079722B">
      <w:pPr>
        <w:pStyle w:val="Heading1"/>
      </w:pPr>
      <w:r>
        <w:t>Evaluation Questions</w:t>
      </w:r>
    </w:p>
    <w:p w:rsidR="0025270B" w:rsidRDefault="0025270B" w:rsidP="00541CFB">
      <w:pPr>
        <w:pStyle w:val="Heading2"/>
      </w:pPr>
      <w:r>
        <w:t>Cost Benefit Analysis and Due Process</w:t>
      </w:r>
    </w:p>
    <w:p w:rsidR="0025270B" w:rsidRPr="00B8759A" w:rsidRDefault="0025270B" w:rsidP="00541CFB">
      <w:pPr>
        <w:pStyle w:val="Heading3"/>
      </w:pPr>
      <w:r w:rsidRPr="00464B15">
        <w:rPr>
          <w:i/>
        </w:rPr>
        <w:lastRenderedPageBreak/>
        <w:t>Matthews v. Eldridge</w:t>
      </w:r>
    </w:p>
    <w:p w:rsidR="0025270B" w:rsidRDefault="0025270B" w:rsidP="00541CFB">
      <w:pPr>
        <w:pStyle w:val="Heading4"/>
      </w:pPr>
      <w:r>
        <w:t xml:space="preserve">What benefit was at issue in </w:t>
      </w:r>
      <w:r w:rsidRPr="00464B15">
        <w:rPr>
          <w:i/>
        </w:rPr>
        <w:t>Matthews</w:t>
      </w:r>
      <w:r>
        <w:t>?</w:t>
      </w:r>
    </w:p>
    <w:p w:rsidR="0025270B" w:rsidRDefault="0025270B" w:rsidP="00541CFB">
      <w:pPr>
        <w:pStyle w:val="Heading4"/>
      </w:pPr>
      <w:r>
        <w:t xml:space="preserve">How were the facts determined for making the benefits determination in </w:t>
      </w:r>
      <w:r>
        <w:rPr>
          <w:i/>
        </w:rPr>
        <w:t>Matthews</w:t>
      </w:r>
      <w:r>
        <w:t>?</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 xml:space="preserve">What is the role of the claimant’s testimony in </w:t>
      </w:r>
      <w:r>
        <w:rPr>
          <w:i/>
        </w:rPr>
        <w:t>Matthews</w:t>
      </w:r>
      <w:r>
        <w:t>?</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Why does it not matter whether the claimant can personally present the case in writing?</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 xml:space="preserve">Why did the court believe that a post-termination hearing was OK in </w:t>
      </w:r>
      <w:r w:rsidRPr="00464B15">
        <w:rPr>
          <w:i/>
        </w:rPr>
        <w:t>Matthews</w:t>
      </w:r>
      <w:r>
        <w:t xml:space="preserve"> and not in </w:t>
      </w:r>
      <w:r w:rsidRPr="00464B15">
        <w:rPr>
          <w:i/>
        </w:rPr>
        <w:t>Goldberg</w:t>
      </w:r>
      <w:r>
        <w:t>?</w:t>
      </w:r>
    </w:p>
    <w:p w:rsidR="0025270B" w:rsidRDefault="0025270B" w:rsidP="00541CFB">
      <w:pPr>
        <w:pStyle w:val="Heading4"/>
      </w:pPr>
      <w:r>
        <w:t xml:space="preserve">Did the </w:t>
      </w:r>
      <w:r w:rsidRPr="00464B15">
        <w:rPr>
          <w:i/>
        </w:rPr>
        <w:t>Matthews</w:t>
      </w:r>
      <w:r>
        <w:t xml:space="preserve"> court overrule </w:t>
      </w:r>
      <w:r w:rsidRPr="00464B15">
        <w:rPr>
          <w:i/>
        </w:rPr>
        <w:t>Goldberg</w:t>
      </w:r>
      <w:r>
        <w:t>?</w:t>
      </w:r>
    </w:p>
    <w:p w:rsidR="0025270B" w:rsidRPr="00542759" w:rsidRDefault="0025270B" w:rsidP="00541CFB">
      <w:pPr>
        <w:pStyle w:val="Heading4"/>
      </w:pPr>
      <w:r>
        <w:t xml:space="preserve">Has </w:t>
      </w:r>
      <w:r>
        <w:rPr>
          <w:i/>
        </w:rPr>
        <w:t>Goldberg</w:t>
      </w:r>
      <w:r>
        <w:t xml:space="preserve"> been applied in cases after </w:t>
      </w:r>
      <w:r>
        <w:rPr>
          <w:i/>
        </w:rPr>
        <w:t>Matthews</w:t>
      </w:r>
      <w:r>
        <w:t>?</w:t>
      </w:r>
    </w:p>
    <w:p w:rsidR="0025270B" w:rsidRDefault="0025270B" w:rsidP="00541CFB">
      <w:pPr>
        <w:pStyle w:val="Heading3"/>
      </w:pPr>
      <w:r>
        <w:t xml:space="preserve">The </w:t>
      </w:r>
      <w:r w:rsidRPr="00D02A79">
        <w:rPr>
          <w:i/>
        </w:rPr>
        <w:t>Matthews</w:t>
      </w:r>
      <w:r>
        <w:t xml:space="preserve"> balancing test</w:t>
      </w:r>
    </w:p>
    <w:p w:rsidR="0025270B" w:rsidRDefault="0025270B" w:rsidP="00541CFB">
      <w:pPr>
        <w:pStyle w:val="Heading4"/>
      </w:pPr>
      <w:r>
        <w:t xml:space="preserve">Explain each of the three </w:t>
      </w:r>
      <w:r w:rsidRPr="00FA711D">
        <w:rPr>
          <w:i/>
        </w:rPr>
        <w:t>Matthews</w:t>
      </w:r>
      <w:r>
        <w:t xml:space="preserve"> </w:t>
      </w:r>
      <w:r w:rsidRPr="00F9273B">
        <w:t>factors</w:t>
      </w:r>
      <w:r>
        <w:t xml:space="preserve"> and how the test works.</w:t>
      </w:r>
    </w:p>
    <w:p w:rsidR="0025270B" w:rsidRDefault="0025270B" w:rsidP="00541CFB">
      <w:pPr>
        <w:pStyle w:val="Heading5"/>
      </w:pPr>
      <w:r w:rsidRPr="00692727">
        <w:t>C &lt; P x V</w:t>
      </w:r>
    </w:p>
    <w:p w:rsidR="0025270B" w:rsidRDefault="0025270B" w:rsidP="00541CFB">
      <w:pPr>
        <w:pStyle w:val="Heading4"/>
      </w:pPr>
      <w:r>
        <w:t>How is this analysis different from the due process analysis in criminal cases?</w:t>
      </w:r>
    </w:p>
    <w:p w:rsidR="0025270B" w:rsidRDefault="0025270B" w:rsidP="00541CFB">
      <w:pPr>
        <w:pStyle w:val="Heading4"/>
      </w:pPr>
      <w:r>
        <w:t xml:space="preserve">Why is </w:t>
      </w:r>
      <w:r>
        <w:rPr>
          <w:i/>
        </w:rPr>
        <w:t>Matthews</w:t>
      </w:r>
      <w:r>
        <w:t xml:space="preserve"> a break from the Warren Court?</w:t>
      </w:r>
    </w:p>
    <w:p w:rsidR="0025270B" w:rsidRPr="00240657" w:rsidRDefault="0025270B" w:rsidP="00541CFB">
      <w:pPr>
        <w:pStyle w:val="Heading5"/>
      </w:pPr>
      <w:r>
        <w:t xml:space="preserve">How is it a response to the effect of </w:t>
      </w:r>
      <w:r>
        <w:rPr>
          <w:i/>
        </w:rPr>
        <w:t>Goldberg</w:t>
      </w:r>
      <w:r>
        <w:t>?</w:t>
      </w:r>
    </w:p>
    <w:p w:rsidR="0025270B" w:rsidRDefault="0025270B" w:rsidP="00541CFB">
      <w:pPr>
        <w:pStyle w:val="Heading4"/>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25270B" w:rsidRDefault="0025270B" w:rsidP="0025270B">
      <w:pPr>
        <w:pStyle w:val="Heading2"/>
      </w:pPr>
      <w:r>
        <w:t>The School Cases</w:t>
      </w:r>
    </w:p>
    <w:p w:rsidR="0025270B" w:rsidRDefault="0025270B" w:rsidP="0025270B">
      <w:pPr>
        <w:pStyle w:val="Heading3"/>
      </w:pPr>
      <w:r>
        <w:t xml:space="preserve">What is the </w:t>
      </w:r>
      <w:r w:rsidRPr="00464B15">
        <w:rPr>
          <w:i/>
        </w:rPr>
        <w:t>Matthews</w:t>
      </w:r>
      <w:r>
        <w:t xml:space="preserve"> analysis in the school suspension and paddling cases?</w:t>
      </w:r>
    </w:p>
    <w:p w:rsidR="0025270B" w:rsidRDefault="0025270B" w:rsidP="0025270B">
      <w:pPr>
        <w:pStyle w:val="Heading4"/>
      </w:pPr>
      <w:r>
        <w:t>Use these cases to show how the rights diminish as the injury caused by the punishment decreases.</w:t>
      </w:r>
    </w:p>
    <w:p w:rsidR="0025270B" w:rsidRDefault="0025270B" w:rsidP="0025270B">
      <w:pPr>
        <w:pStyle w:val="Heading3"/>
      </w:pPr>
      <w:r>
        <w:t>Melissa</w:t>
      </w:r>
    </w:p>
    <w:p w:rsidR="0025270B" w:rsidRDefault="0025270B" w:rsidP="0025270B">
      <w:pPr>
        <w:pStyle w:val="Heading4"/>
      </w:pPr>
      <w:r>
        <w:lastRenderedPageBreak/>
        <w:t>If Melissa, an LSU student, admits to plagiarism, does she still get a hearing on whether she plagiarized?</w:t>
      </w:r>
    </w:p>
    <w:p w:rsidR="0025270B" w:rsidRDefault="0025270B" w:rsidP="0025270B">
      <w:pPr>
        <w:pStyle w:val="Heading4"/>
      </w:pPr>
      <w:r>
        <w:t>What if she says that she copied the work, but she thought it was properly cited?</w:t>
      </w:r>
    </w:p>
    <w:p w:rsidR="0025270B" w:rsidRDefault="0025270B" w:rsidP="0025270B">
      <w:pPr>
        <w:pStyle w:val="Heading4"/>
      </w:pPr>
      <w:r>
        <w:t>What if she is suspended from school after being arrested by the Baton Rouge police for attempted murder?</w:t>
      </w:r>
    </w:p>
    <w:p w:rsidR="00742B9A" w:rsidRDefault="00742B9A" w:rsidP="00742B9A">
      <w:pPr>
        <w:pStyle w:val="Heading5"/>
      </w:pPr>
      <w:r>
        <w:t>What if she is convicted?</w:t>
      </w:r>
    </w:p>
    <w:p w:rsidR="0025270B" w:rsidRDefault="0025270B" w:rsidP="0025270B">
      <w:pPr>
        <w:pStyle w:val="Heading4"/>
      </w:pPr>
      <w:r>
        <w:t>What if she is suspended from school because someone posts on Facebook that she was cheating?</w:t>
      </w:r>
    </w:p>
    <w:p w:rsidR="0025270B" w:rsidRDefault="0025270B" w:rsidP="0025270B">
      <w:pPr>
        <w:pStyle w:val="Heading4"/>
      </w:pPr>
      <w:r>
        <w:t xml:space="preserve">Melissa fails administrative law and thus flunks out of law school. She thinks she did a good job on the exam. She does not claim that the anonymous grading system </w:t>
      </w:r>
      <w:proofErr w:type="gramStart"/>
      <w:r>
        <w:t>failed  –</w:t>
      </w:r>
      <w:proofErr w:type="gramEnd"/>
      <w:r>
        <w:t xml:space="preserve"> does she get a hearing?</w:t>
      </w:r>
    </w:p>
    <w:p w:rsidR="0025270B" w:rsidRDefault="0025270B" w:rsidP="0025270B">
      <w:pPr>
        <w:pStyle w:val="Heading4"/>
      </w:pPr>
      <w:r>
        <w:t>Melissa is accused of stealing from another student’s locker and is expelled from law school – does she get a hearing?</w:t>
      </w:r>
    </w:p>
    <w:p w:rsidR="00742B9A" w:rsidRDefault="00742B9A" w:rsidP="00742B9A">
      <w:pPr>
        <w:pStyle w:val="Heading3"/>
      </w:pPr>
      <w:r>
        <w:t>Matters of academic expertise versus matters of general knowledge</w:t>
      </w:r>
    </w:p>
    <w:p w:rsidR="00742B9A" w:rsidRDefault="00742B9A" w:rsidP="00742B9A">
      <w:pPr>
        <w:pStyle w:val="Heading4"/>
      </w:pPr>
      <w:r>
        <w:t>Why are the courts more deferential when universities are resolving academic matters than matters that are common to all business?</w:t>
      </w:r>
    </w:p>
    <w:p w:rsidR="00742B9A" w:rsidRDefault="00742B9A" w:rsidP="00742B9A">
      <w:pPr>
        <w:pStyle w:val="Heading4"/>
      </w:pPr>
      <w:r>
        <w:t>What is the law to apply problem with reviewing academic matters?</w:t>
      </w:r>
    </w:p>
    <w:p w:rsidR="00742B9A" w:rsidRDefault="00742B9A" w:rsidP="00742B9A">
      <w:pPr>
        <w:pStyle w:val="Heading4"/>
      </w:pPr>
      <w:r>
        <w:t>How would Mathews come in?</w:t>
      </w:r>
    </w:p>
    <w:p w:rsidR="00EE69BC" w:rsidRDefault="00EE69BC" w:rsidP="00EE69BC">
      <w:pPr>
        <w:pStyle w:val="Heading2"/>
      </w:pPr>
      <w:r>
        <w:t>Alternative Remedies</w:t>
      </w:r>
    </w:p>
    <w:p w:rsidR="00EE69BC" w:rsidRDefault="00EE69BC" w:rsidP="00EE69BC">
      <w:pPr>
        <w:pStyle w:val="Heading3"/>
      </w:pPr>
      <w:r>
        <w:t xml:space="preserve">What are alternative remedies to due process claims? </w:t>
      </w:r>
    </w:p>
    <w:p w:rsidR="00EE69BC" w:rsidRDefault="00EE69BC" w:rsidP="00EE69BC">
      <w:pPr>
        <w:pStyle w:val="Heading3"/>
      </w:pPr>
      <w:r>
        <w:t>What does the United States Supreme Court tell us is the remedy if your client believes she has been wrongly put on the "perverts R us" WWW site?</w:t>
      </w:r>
    </w:p>
    <w:p w:rsidR="00EE69BC" w:rsidRDefault="00EE69BC" w:rsidP="00EE69BC">
      <w:pPr>
        <w:pStyle w:val="Heading3"/>
      </w:pPr>
      <w:r>
        <w:t xml:space="preserve">Why are these alternatives sometimes better for you client? </w:t>
      </w:r>
    </w:p>
    <w:p w:rsidR="00EE69BC" w:rsidRDefault="00EE69BC" w:rsidP="00EE69BC">
      <w:pPr>
        <w:pStyle w:val="Heading3"/>
      </w:pPr>
      <w:r>
        <w:t>What are the disadvantages of an alternative remedy?</w:t>
      </w:r>
    </w:p>
    <w:p w:rsidR="00EE69BC" w:rsidRDefault="00EE69BC" w:rsidP="00EE69BC">
      <w:pPr>
        <w:pStyle w:val="Heading3"/>
      </w:pPr>
      <w:r>
        <w:t xml:space="preserve">For example, the case of the medical student who did not get the internship she bargained for - what was her alternative remedy, and why might it better than a due process right? </w:t>
      </w:r>
    </w:p>
    <w:sectPr w:rsidR="00EE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E5BA2"/>
    <w:rsid w:val="00103454"/>
    <w:rsid w:val="00142914"/>
    <w:rsid w:val="001A7F53"/>
    <w:rsid w:val="001B2E9A"/>
    <w:rsid w:val="001B7582"/>
    <w:rsid w:val="001E1BE5"/>
    <w:rsid w:val="00201D0A"/>
    <w:rsid w:val="0025235E"/>
    <w:rsid w:val="0025270B"/>
    <w:rsid w:val="002E6D8C"/>
    <w:rsid w:val="003137EA"/>
    <w:rsid w:val="00450ABF"/>
    <w:rsid w:val="00453871"/>
    <w:rsid w:val="00541CFB"/>
    <w:rsid w:val="00574041"/>
    <w:rsid w:val="00583829"/>
    <w:rsid w:val="0059457B"/>
    <w:rsid w:val="00622962"/>
    <w:rsid w:val="00635930"/>
    <w:rsid w:val="00677087"/>
    <w:rsid w:val="006963B2"/>
    <w:rsid w:val="006C29AE"/>
    <w:rsid w:val="006E2A60"/>
    <w:rsid w:val="0074122B"/>
    <w:rsid w:val="00742B9A"/>
    <w:rsid w:val="0079722B"/>
    <w:rsid w:val="008F130F"/>
    <w:rsid w:val="008F1961"/>
    <w:rsid w:val="00946616"/>
    <w:rsid w:val="009B3311"/>
    <w:rsid w:val="009E5B0A"/>
    <w:rsid w:val="009F4F35"/>
    <w:rsid w:val="00A22FF6"/>
    <w:rsid w:val="00A53D00"/>
    <w:rsid w:val="00B072A9"/>
    <w:rsid w:val="00BC4A4C"/>
    <w:rsid w:val="00C16603"/>
    <w:rsid w:val="00D30C2D"/>
    <w:rsid w:val="00D95C30"/>
    <w:rsid w:val="00DB6FC4"/>
    <w:rsid w:val="00E04A3D"/>
    <w:rsid w:val="00EC262D"/>
    <w:rsid w:val="00EE69BC"/>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22B"/>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74122B"/>
    <w:pPr>
      <w:widowControl w:val="0"/>
      <w:spacing w:before="240"/>
      <w:outlineLvl w:val="0"/>
    </w:pPr>
    <w:rPr>
      <w:b/>
    </w:rPr>
  </w:style>
  <w:style w:type="paragraph" w:styleId="Heading2">
    <w:name w:val="heading 2"/>
    <w:basedOn w:val="Heading1"/>
    <w:next w:val="Heading3"/>
    <w:link w:val="Heading2Char"/>
    <w:qFormat/>
    <w:rsid w:val="0074122B"/>
    <w:pPr>
      <w:ind w:left="360"/>
      <w:outlineLvl w:val="1"/>
    </w:pPr>
  </w:style>
  <w:style w:type="paragraph" w:styleId="Heading3">
    <w:name w:val="heading 3"/>
    <w:basedOn w:val="Heading2"/>
    <w:next w:val="BodyText"/>
    <w:link w:val="Heading3Char"/>
    <w:qFormat/>
    <w:rsid w:val="0074122B"/>
    <w:pPr>
      <w:ind w:left="720"/>
      <w:outlineLvl w:val="2"/>
    </w:pPr>
    <w:rPr>
      <w:szCs w:val="24"/>
    </w:rPr>
  </w:style>
  <w:style w:type="paragraph" w:styleId="Heading4">
    <w:name w:val="heading 4"/>
    <w:basedOn w:val="Heading3"/>
    <w:next w:val="BodyText"/>
    <w:link w:val="Heading4Char"/>
    <w:qFormat/>
    <w:rsid w:val="0074122B"/>
    <w:pPr>
      <w:ind w:left="1080"/>
      <w:outlineLvl w:val="3"/>
    </w:pPr>
  </w:style>
  <w:style w:type="paragraph" w:styleId="Heading5">
    <w:name w:val="heading 5"/>
    <w:basedOn w:val="Heading4"/>
    <w:next w:val="BodyText"/>
    <w:link w:val="Heading5Char"/>
    <w:qFormat/>
    <w:rsid w:val="0074122B"/>
    <w:pPr>
      <w:ind w:left="1440"/>
      <w:outlineLvl w:val="4"/>
    </w:pPr>
  </w:style>
  <w:style w:type="paragraph" w:styleId="Heading6">
    <w:name w:val="heading 6"/>
    <w:basedOn w:val="Heading5"/>
    <w:next w:val="BodyText"/>
    <w:link w:val="Heading6Char"/>
    <w:qFormat/>
    <w:rsid w:val="0074122B"/>
    <w:pPr>
      <w:outlineLvl w:val="5"/>
    </w:pPr>
  </w:style>
  <w:style w:type="paragraph" w:styleId="Heading7">
    <w:name w:val="heading 7"/>
    <w:basedOn w:val="Heading6"/>
    <w:next w:val="BodyText"/>
    <w:link w:val="Heading7Char"/>
    <w:qFormat/>
    <w:rsid w:val="0074122B"/>
    <w:pPr>
      <w:outlineLvl w:val="6"/>
    </w:pPr>
  </w:style>
  <w:style w:type="paragraph" w:styleId="Heading8">
    <w:name w:val="heading 8"/>
    <w:basedOn w:val="Heading7"/>
    <w:next w:val="BodyText"/>
    <w:link w:val="Heading8Char"/>
    <w:qFormat/>
    <w:rsid w:val="0074122B"/>
    <w:pPr>
      <w:outlineLvl w:val="7"/>
    </w:pPr>
    <w:rPr>
      <w:i/>
    </w:rPr>
  </w:style>
  <w:style w:type="paragraph" w:styleId="Heading9">
    <w:name w:val="heading 9"/>
    <w:basedOn w:val="Heading8"/>
    <w:next w:val="BodyText"/>
    <w:link w:val="Heading9Char"/>
    <w:qFormat/>
    <w:rsid w:val="0074122B"/>
    <w:pPr>
      <w:outlineLvl w:val="8"/>
    </w:pPr>
    <w:rPr>
      <w:b w:val="0"/>
      <w:i w:val="0"/>
      <w:sz w:val="18"/>
    </w:rPr>
  </w:style>
  <w:style w:type="character" w:default="1" w:styleId="DefaultParagraphFont">
    <w:name w:val="Default Paragraph Font"/>
    <w:uiPriority w:val="1"/>
    <w:semiHidden/>
    <w:unhideWhenUsed/>
    <w:rsid w:val="00741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22B"/>
  </w:style>
  <w:style w:type="character" w:customStyle="1" w:styleId="Heading6Char">
    <w:name w:val="Heading 6 Char"/>
    <w:basedOn w:val="DefaultParagraphFont"/>
    <w:link w:val="Heading6"/>
    <w:rsid w:val="0074122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4122B"/>
    <w:rPr>
      <w:rFonts w:ascii="Times New Roman" w:eastAsia="Times New Roman" w:hAnsi="Times New Roman" w:cs="Times New Roman"/>
      <w:b/>
      <w:sz w:val="24"/>
      <w:szCs w:val="24"/>
    </w:rPr>
  </w:style>
  <w:style w:type="paragraph" w:styleId="BodyText">
    <w:name w:val="Body Text"/>
    <w:basedOn w:val="basefont"/>
    <w:link w:val="BodyTextChar"/>
    <w:rsid w:val="0074122B"/>
    <w:pPr>
      <w:spacing w:after="240"/>
    </w:pPr>
    <w:rPr>
      <w:noProof w:val="0"/>
    </w:rPr>
  </w:style>
  <w:style w:type="character" w:customStyle="1" w:styleId="BodyTextChar">
    <w:name w:val="Body Text Char"/>
    <w:basedOn w:val="DefaultParagraphFont"/>
    <w:link w:val="BodyText"/>
    <w:rsid w:val="0074122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4122B"/>
    <w:rPr>
      <w:rFonts w:ascii="Times New Roman" w:eastAsia="Times New Roman" w:hAnsi="Times New Roman" w:cs="Times New Roman"/>
      <w:b/>
      <w:sz w:val="24"/>
      <w:szCs w:val="20"/>
    </w:rPr>
  </w:style>
  <w:style w:type="character" w:customStyle="1" w:styleId="Heading1Char">
    <w:name w:val="Heading 1 Char"/>
    <w:link w:val="Heading1"/>
    <w:rsid w:val="0074122B"/>
    <w:rPr>
      <w:rFonts w:ascii="Times New Roman" w:eastAsia="Times New Roman" w:hAnsi="Times New Roman" w:cs="Times New Roman"/>
      <w:b/>
      <w:sz w:val="24"/>
      <w:szCs w:val="20"/>
    </w:rPr>
  </w:style>
  <w:style w:type="character" w:customStyle="1" w:styleId="Heading3Char">
    <w:name w:val="Heading 3 Char"/>
    <w:link w:val="Heading3"/>
    <w:rsid w:val="0074122B"/>
    <w:rPr>
      <w:rFonts w:ascii="Times New Roman" w:eastAsia="Times New Roman" w:hAnsi="Times New Roman" w:cs="Times New Roman"/>
      <w:b/>
      <w:sz w:val="24"/>
      <w:szCs w:val="24"/>
    </w:rPr>
  </w:style>
  <w:style w:type="character" w:customStyle="1" w:styleId="Heading4Char">
    <w:name w:val="Heading 4 Char"/>
    <w:link w:val="Heading4"/>
    <w:rsid w:val="0074122B"/>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4122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74122B"/>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74122B"/>
    <w:rPr>
      <w:rFonts w:ascii="Times New Roman" w:eastAsia="Times New Roman" w:hAnsi="Times New Roman" w:cs="Times New Roman"/>
      <w:sz w:val="18"/>
      <w:szCs w:val="24"/>
    </w:rPr>
  </w:style>
  <w:style w:type="character" w:styleId="EndnoteReference">
    <w:name w:val="endnote reference"/>
    <w:basedOn w:val="DefaultParagraphFont"/>
    <w:rsid w:val="0074122B"/>
    <w:rPr>
      <w:rFonts w:ascii="Times New Roman" w:hAnsi="Times New Roman"/>
      <w:vertAlign w:val="superscript"/>
    </w:rPr>
  </w:style>
  <w:style w:type="paragraph" w:styleId="EndnoteText">
    <w:name w:val="endnote text"/>
    <w:basedOn w:val="Normal"/>
    <w:link w:val="EndnoteTextChar"/>
    <w:rsid w:val="0074122B"/>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74122B"/>
    <w:pPr>
      <w:jc w:val="center"/>
    </w:pPr>
  </w:style>
  <w:style w:type="character" w:styleId="FootnoteReference">
    <w:name w:val="footnote reference"/>
    <w:aliases w:val="FN Reference"/>
    <w:basedOn w:val="DefaultParagraphFont"/>
    <w:qFormat/>
    <w:rsid w:val="0074122B"/>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74122B"/>
    <w:pPr>
      <w:spacing w:after="120"/>
    </w:pPr>
    <w:rPr>
      <w:rFonts w:cs="Courier"/>
      <w:noProof w:val="0"/>
      <w:sz w:val="20"/>
    </w:rPr>
  </w:style>
  <w:style w:type="character" w:customStyle="1" w:styleId="FootnoteTextChar">
    <w:name w:val="Footnote Text Char"/>
    <w:aliases w:val="FN Text Char"/>
    <w:basedOn w:val="DefaultParagraphFont"/>
    <w:link w:val="FootnoteText"/>
    <w:rsid w:val="0074122B"/>
    <w:rPr>
      <w:rFonts w:ascii="Times New Roman" w:eastAsia="Times New Roman" w:hAnsi="Times New Roman" w:cs="Courier"/>
      <w:sz w:val="20"/>
      <w:szCs w:val="20"/>
    </w:rPr>
  </w:style>
  <w:style w:type="paragraph" w:styleId="BlockText">
    <w:name w:val="Block Text"/>
    <w:basedOn w:val="Normal"/>
    <w:rsid w:val="0074122B"/>
    <w:pPr>
      <w:spacing w:after="120"/>
      <w:ind w:left="1440" w:right="1440"/>
    </w:pPr>
  </w:style>
  <w:style w:type="paragraph" w:customStyle="1" w:styleId="Bodytext-hidden">
    <w:name w:val="Body text - hidden"/>
    <w:basedOn w:val="BodyText"/>
    <w:rsid w:val="0074122B"/>
    <w:rPr>
      <w:vanish/>
    </w:rPr>
  </w:style>
  <w:style w:type="paragraph" w:customStyle="1" w:styleId="Bodytext-Quote">
    <w:name w:val="Body text - Quote"/>
    <w:basedOn w:val="BodyText"/>
    <w:rsid w:val="0074122B"/>
    <w:pPr>
      <w:ind w:left="720" w:right="720"/>
    </w:pPr>
  </w:style>
  <w:style w:type="paragraph" w:customStyle="1" w:styleId="basefont">
    <w:name w:val="base font"/>
    <w:next w:val="BodyText"/>
    <w:rsid w:val="0074122B"/>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74122B"/>
  </w:style>
  <w:style w:type="paragraph" w:customStyle="1" w:styleId="MMTitle">
    <w:name w:val="MM Title"/>
    <w:basedOn w:val="Title"/>
    <w:rsid w:val="0074122B"/>
  </w:style>
  <w:style w:type="paragraph" w:styleId="Title">
    <w:name w:val="Title"/>
    <w:basedOn w:val="Normal"/>
    <w:link w:val="TitleChar"/>
    <w:qFormat/>
    <w:rsid w:val="007412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122B"/>
    <w:rPr>
      <w:rFonts w:ascii="Arial" w:eastAsia="Times New Roman" w:hAnsi="Arial" w:cs="Arial"/>
      <w:b/>
      <w:bCs/>
      <w:kern w:val="28"/>
      <w:sz w:val="32"/>
      <w:szCs w:val="32"/>
    </w:rPr>
  </w:style>
  <w:style w:type="paragraph" w:customStyle="1" w:styleId="MMTopic1">
    <w:name w:val="MM Topic 1"/>
    <w:basedOn w:val="Heading1"/>
    <w:rsid w:val="0074122B"/>
    <w:pPr>
      <w:numPr>
        <w:numId w:val="2"/>
      </w:numPr>
      <w:tabs>
        <w:tab w:val="left" w:pos="0"/>
      </w:tabs>
    </w:pPr>
  </w:style>
  <w:style w:type="paragraph" w:customStyle="1" w:styleId="MMTopic2">
    <w:name w:val="MM Topic 2"/>
    <w:basedOn w:val="Heading2"/>
    <w:rsid w:val="0074122B"/>
    <w:pPr>
      <w:numPr>
        <w:ilvl w:val="1"/>
        <w:numId w:val="2"/>
      </w:numPr>
      <w:tabs>
        <w:tab w:val="left" w:pos="0"/>
      </w:tabs>
    </w:pPr>
  </w:style>
  <w:style w:type="paragraph" w:customStyle="1" w:styleId="MMTopic3">
    <w:name w:val="MM Topic 3"/>
    <w:basedOn w:val="Heading3"/>
    <w:rsid w:val="0074122B"/>
    <w:pPr>
      <w:numPr>
        <w:ilvl w:val="2"/>
        <w:numId w:val="2"/>
      </w:numPr>
      <w:tabs>
        <w:tab w:val="left" w:pos="0"/>
      </w:tabs>
    </w:pPr>
  </w:style>
  <w:style w:type="paragraph" w:styleId="BalloonText">
    <w:name w:val="Balloon Text"/>
    <w:basedOn w:val="Normal"/>
    <w:link w:val="BalloonTextChar"/>
    <w:rsid w:val="0074122B"/>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74122B"/>
    <w:rPr>
      <w:i/>
      <w:iCs/>
    </w:rPr>
  </w:style>
  <w:style w:type="paragraph" w:customStyle="1" w:styleId="FootnoteForm">
    <w:name w:val="Footnote Form"/>
    <w:basedOn w:val="Normal"/>
    <w:rsid w:val="0074122B"/>
    <w:pPr>
      <w:tabs>
        <w:tab w:val="right" w:pos="432"/>
        <w:tab w:val="left" w:pos="547"/>
      </w:tabs>
      <w:overflowPunct w:val="0"/>
      <w:jc w:val="both"/>
      <w:textAlignment w:val="baseline"/>
    </w:pPr>
    <w:rPr>
      <w:sz w:val="16"/>
    </w:rPr>
  </w:style>
  <w:style w:type="character" w:styleId="Hyperlink">
    <w:name w:val="Hyperlink"/>
    <w:basedOn w:val="DefaultParagraphFont"/>
    <w:rsid w:val="0074122B"/>
    <w:rPr>
      <w:color w:val="0033FF"/>
      <w:u w:val="single"/>
    </w:rPr>
  </w:style>
  <w:style w:type="paragraph" w:styleId="Index1">
    <w:name w:val="index 1"/>
    <w:basedOn w:val="Normal"/>
    <w:next w:val="Normal"/>
    <w:autoRedefine/>
    <w:rsid w:val="0074122B"/>
    <w:pPr>
      <w:ind w:left="240" w:hanging="240"/>
    </w:pPr>
  </w:style>
  <w:style w:type="paragraph" w:styleId="Index2">
    <w:name w:val="index 2"/>
    <w:basedOn w:val="Normal"/>
    <w:next w:val="Normal"/>
    <w:autoRedefine/>
    <w:rsid w:val="0074122B"/>
    <w:pPr>
      <w:ind w:left="480" w:hanging="240"/>
    </w:pPr>
  </w:style>
  <w:style w:type="paragraph" w:styleId="Index3">
    <w:name w:val="index 3"/>
    <w:basedOn w:val="Normal"/>
    <w:next w:val="Normal"/>
    <w:autoRedefine/>
    <w:rsid w:val="0074122B"/>
    <w:pPr>
      <w:ind w:left="720" w:hanging="240"/>
    </w:pPr>
  </w:style>
  <w:style w:type="paragraph" w:styleId="Index4">
    <w:name w:val="index 4"/>
    <w:basedOn w:val="Normal"/>
    <w:next w:val="Normal"/>
    <w:autoRedefine/>
    <w:rsid w:val="0074122B"/>
    <w:pPr>
      <w:ind w:left="960" w:hanging="240"/>
    </w:pPr>
  </w:style>
  <w:style w:type="paragraph" w:styleId="Index5">
    <w:name w:val="index 5"/>
    <w:basedOn w:val="Normal"/>
    <w:next w:val="Normal"/>
    <w:autoRedefine/>
    <w:rsid w:val="0074122B"/>
    <w:pPr>
      <w:ind w:left="1200" w:hanging="240"/>
    </w:pPr>
  </w:style>
  <w:style w:type="paragraph" w:styleId="Index6">
    <w:name w:val="index 6"/>
    <w:basedOn w:val="Normal"/>
    <w:next w:val="Normal"/>
    <w:autoRedefine/>
    <w:rsid w:val="0074122B"/>
    <w:pPr>
      <w:ind w:left="1440" w:hanging="240"/>
    </w:pPr>
  </w:style>
  <w:style w:type="paragraph" w:styleId="Index7">
    <w:name w:val="index 7"/>
    <w:basedOn w:val="Normal"/>
    <w:next w:val="Normal"/>
    <w:autoRedefine/>
    <w:rsid w:val="0074122B"/>
    <w:pPr>
      <w:ind w:left="1680" w:hanging="240"/>
    </w:pPr>
  </w:style>
  <w:style w:type="paragraph" w:styleId="Index8">
    <w:name w:val="index 8"/>
    <w:basedOn w:val="Normal"/>
    <w:next w:val="Normal"/>
    <w:autoRedefine/>
    <w:rsid w:val="0074122B"/>
    <w:pPr>
      <w:ind w:left="1920" w:hanging="240"/>
    </w:pPr>
  </w:style>
  <w:style w:type="paragraph" w:styleId="Index9">
    <w:name w:val="index 9"/>
    <w:basedOn w:val="Normal"/>
    <w:next w:val="Normal"/>
    <w:autoRedefine/>
    <w:rsid w:val="0074122B"/>
    <w:pPr>
      <w:ind w:left="2160" w:hanging="240"/>
    </w:pPr>
  </w:style>
  <w:style w:type="paragraph" w:styleId="IndexHeading">
    <w:name w:val="index heading"/>
    <w:basedOn w:val="Normal"/>
    <w:next w:val="Index1"/>
    <w:rsid w:val="0074122B"/>
    <w:rPr>
      <w:rFonts w:ascii="Arial" w:hAnsi="Arial" w:cs="Arial"/>
      <w:b/>
      <w:bCs/>
    </w:rPr>
  </w:style>
  <w:style w:type="paragraph" w:styleId="NormalWeb">
    <w:name w:val="Normal (Web)"/>
    <w:basedOn w:val="Normal"/>
    <w:rsid w:val="0074122B"/>
    <w:pPr>
      <w:spacing w:before="100" w:beforeAutospacing="1" w:after="100" w:afterAutospacing="1"/>
    </w:pPr>
    <w:rPr>
      <w:szCs w:val="24"/>
    </w:rPr>
  </w:style>
  <w:style w:type="paragraph" w:styleId="PlainText">
    <w:name w:val="Plain Text"/>
    <w:basedOn w:val="Normal"/>
    <w:link w:val="PlainTextChar"/>
    <w:rsid w:val="0074122B"/>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74122B"/>
    <w:pPr>
      <w:spacing w:after="0" w:line="240" w:lineRule="auto"/>
    </w:pPr>
    <w:rPr>
      <w:rFonts w:ascii="Cambria" w:eastAsia="Cambria" w:hAnsi="Cambria" w:cs="Times New Roman"/>
    </w:rPr>
  </w:style>
  <w:style w:type="paragraph" w:customStyle="1" w:styleId="chapter">
    <w:name w:val="chapter"/>
    <w:basedOn w:val="Normal"/>
    <w:qFormat/>
    <w:rsid w:val="0074122B"/>
    <w:pPr>
      <w:jc w:val="center"/>
    </w:pPr>
    <w:rPr>
      <w:sz w:val="28"/>
    </w:rPr>
  </w:style>
  <w:style w:type="paragraph" w:styleId="ListParagraph">
    <w:name w:val="List Paragraph"/>
    <w:basedOn w:val="Normal"/>
    <w:uiPriority w:val="34"/>
    <w:qFormat/>
    <w:rsid w:val="0074122B"/>
    <w:pPr>
      <w:ind w:left="720"/>
      <w:contextualSpacing/>
    </w:pPr>
  </w:style>
  <w:style w:type="paragraph" w:customStyle="1" w:styleId="StyleHeading114ptItalic">
    <w:name w:val="Style Heading 1 + 14 pt Italic"/>
    <w:basedOn w:val="Heading1"/>
    <w:rsid w:val="0074122B"/>
    <w:rPr>
      <w:b w:val="0"/>
      <w:bCs/>
      <w:i/>
      <w:iCs/>
      <w:sz w:val="28"/>
    </w:rPr>
  </w:style>
  <w:style w:type="paragraph" w:customStyle="1" w:styleId="StyleHeading3Georgia">
    <w:name w:val="Style Heading 3 + Georgia"/>
    <w:basedOn w:val="Heading3"/>
    <w:rsid w:val="0074122B"/>
    <w:rPr>
      <w:rFonts w:ascii="Georgia" w:hAnsi="Georgia"/>
      <w:b w:val="0"/>
      <w:bCs/>
    </w:rPr>
  </w:style>
  <w:style w:type="paragraph" w:customStyle="1" w:styleId="Hidden">
    <w:name w:val="Hidden"/>
    <w:basedOn w:val="basefont"/>
    <w:rsid w:val="0074122B"/>
    <w:pPr>
      <w:spacing w:after="100" w:afterAutospacing="1"/>
    </w:pPr>
    <w:rPr>
      <w:i/>
      <w:vanish/>
    </w:rPr>
  </w:style>
  <w:style w:type="paragraph" w:customStyle="1" w:styleId="Quote-Bodytext">
    <w:name w:val="Quote - Body text"/>
    <w:basedOn w:val="BodyText"/>
    <w:qFormat/>
    <w:rsid w:val="0074122B"/>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22B"/>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74122B"/>
    <w:pPr>
      <w:widowControl w:val="0"/>
      <w:spacing w:before="240"/>
      <w:outlineLvl w:val="0"/>
    </w:pPr>
    <w:rPr>
      <w:b/>
    </w:rPr>
  </w:style>
  <w:style w:type="paragraph" w:styleId="Heading2">
    <w:name w:val="heading 2"/>
    <w:basedOn w:val="Heading1"/>
    <w:next w:val="Heading3"/>
    <w:link w:val="Heading2Char"/>
    <w:qFormat/>
    <w:rsid w:val="0074122B"/>
    <w:pPr>
      <w:ind w:left="360"/>
      <w:outlineLvl w:val="1"/>
    </w:pPr>
  </w:style>
  <w:style w:type="paragraph" w:styleId="Heading3">
    <w:name w:val="heading 3"/>
    <w:basedOn w:val="Heading2"/>
    <w:next w:val="BodyText"/>
    <w:link w:val="Heading3Char"/>
    <w:qFormat/>
    <w:rsid w:val="0074122B"/>
    <w:pPr>
      <w:ind w:left="720"/>
      <w:outlineLvl w:val="2"/>
    </w:pPr>
    <w:rPr>
      <w:szCs w:val="24"/>
    </w:rPr>
  </w:style>
  <w:style w:type="paragraph" w:styleId="Heading4">
    <w:name w:val="heading 4"/>
    <w:basedOn w:val="Heading3"/>
    <w:next w:val="BodyText"/>
    <w:link w:val="Heading4Char"/>
    <w:qFormat/>
    <w:rsid w:val="0074122B"/>
    <w:pPr>
      <w:ind w:left="1080"/>
      <w:outlineLvl w:val="3"/>
    </w:pPr>
  </w:style>
  <w:style w:type="paragraph" w:styleId="Heading5">
    <w:name w:val="heading 5"/>
    <w:basedOn w:val="Heading4"/>
    <w:next w:val="BodyText"/>
    <w:link w:val="Heading5Char"/>
    <w:qFormat/>
    <w:rsid w:val="0074122B"/>
    <w:pPr>
      <w:ind w:left="1440"/>
      <w:outlineLvl w:val="4"/>
    </w:pPr>
  </w:style>
  <w:style w:type="paragraph" w:styleId="Heading6">
    <w:name w:val="heading 6"/>
    <w:basedOn w:val="Heading5"/>
    <w:next w:val="BodyText"/>
    <w:link w:val="Heading6Char"/>
    <w:qFormat/>
    <w:rsid w:val="0074122B"/>
    <w:pPr>
      <w:outlineLvl w:val="5"/>
    </w:pPr>
  </w:style>
  <w:style w:type="paragraph" w:styleId="Heading7">
    <w:name w:val="heading 7"/>
    <w:basedOn w:val="Heading6"/>
    <w:next w:val="BodyText"/>
    <w:link w:val="Heading7Char"/>
    <w:qFormat/>
    <w:rsid w:val="0074122B"/>
    <w:pPr>
      <w:outlineLvl w:val="6"/>
    </w:pPr>
  </w:style>
  <w:style w:type="paragraph" w:styleId="Heading8">
    <w:name w:val="heading 8"/>
    <w:basedOn w:val="Heading7"/>
    <w:next w:val="BodyText"/>
    <w:link w:val="Heading8Char"/>
    <w:qFormat/>
    <w:rsid w:val="0074122B"/>
    <w:pPr>
      <w:outlineLvl w:val="7"/>
    </w:pPr>
    <w:rPr>
      <w:i/>
    </w:rPr>
  </w:style>
  <w:style w:type="paragraph" w:styleId="Heading9">
    <w:name w:val="heading 9"/>
    <w:basedOn w:val="Heading8"/>
    <w:next w:val="BodyText"/>
    <w:link w:val="Heading9Char"/>
    <w:qFormat/>
    <w:rsid w:val="0074122B"/>
    <w:pPr>
      <w:outlineLvl w:val="8"/>
    </w:pPr>
    <w:rPr>
      <w:b w:val="0"/>
      <w:i w:val="0"/>
      <w:sz w:val="18"/>
    </w:rPr>
  </w:style>
  <w:style w:type="character" w:default="1" w:styleId="DefaultParagraphFont">
    <w:name w:val="Default Paragraph Font"/>
    <w:uiPriority w:val="1"/>
    <w:semiHidden/>
    <w:unhideWhenUsed/>
    <w:rsid w:val="00741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22B"/>
  </w:style>
  <w:style w:type="character" w:customStyle="1" w:styleId="Heading6Char">
    <w:name w:val="Heading 6 Char"/>
    <w:basedOn w:val="DefaultParagraphFont"/>
    <w:link w:val="Heading6"/>
    <w:rsid w:val="0074122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4122B"/>
    <w:rPr>
      <w:rFonts w:ascii="Times New Roman" w:eastAsia="Times New Roman" w:hAnsi="Times New Roman" w:cs="Times New Roman"/>
      <w:b/>
      <w:sz w:val="24"/>
      <w:szCs w:val="24"/>
    </w:rPr>
  </w:style>
  <w:style w:type="paragraph" w:styleId="BodyText">
    <w:name w:val="Body Text"/>
    <w:basedOn w:val="basefont"/>
    <w:link w:val="BodyTextChar"/>
    <w:rsid w:val="0074122B"/>
    <w:pPr>
      <w:spacing w:after="240"/>
    </w:pPr>
    <w:rPr>
      <w:noProof w:val="0"/>
    </w:rPr>
  </w:style>
  <w:style w:type="character" w:customStyle="1" w:styleId="BodyTextChar">
    <w:name w:val="Body Text Char"/>
    <w:basedOn w:val="DefaultParagraphFont"/>
    <w:link w:val="BodyText"/>
    <w:rsid w:val="0074122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4122B"/>
    <w:rPr>
      <w:rFonts w:ascii="Times New Roman" w:eastAsia="Times New Roman" w:hAnsi="Times New Roman" w:cs="Times New Roman"/>
      <w:b/>
      <w:sz w:val="24"/>
      <w:szCs w:val="20"/>
    </w:rPr>
  </w:style>
  <w:style w:type="character" w:customStyle="1" w:styleId="Heading1Char">
    <w:name w:val="Heading 1 Char"/>
    <w:link w:val="Heading1"/>
    <w:rsid w:val="0074122B"/>
    <w:rPr>
      <w:rFonts w:ascii="Times New Roman" w:eastAsia="Times New Roman" w:hAnsi="Times New Roman" w:cs="Times New Roman"/>
      <w:b/>
      <w:sz w:val="24"/>
      <w:szCs w:val="20"/>
    </w:rPr>
  </w:style>
  <w:style w:type="character" w:customStyle="1" w:styleId="Heading3Char">
    <w:name w:val="Heading 3 Char"/>
    <w:link w:val="Heading3"/>
    <w:rsid w:val="0074122B"/>
    <w:rPr>
      <w:rFonts w:ascii="Times New Roman" w:eastAsia="Times New Roman" w:hAnsi="Times New Roman" w:cs="Times New Roman"/>
      <w:b/>
      <w:sz w:val="24"/>
      <w:szCs w:val="24"/>
    </w:rPr>
  </w:style>
  <w:style w:type="character" w:customStyle="1" w:styleId="Heading4Char">
    <w:name w:val="Heading 4 Char"/>
    <w:link w:val="Heading4"/>
    <w:rsid w:val="0074122B"/>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4122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74122B"/>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74122B"/>
    <w:rPr>
      <w:rFonts w:ascii="Times New Roman" w:eastAsia="Times New Roman" w:hAnsi="Times New Roman" w:cs="Times New Roman"/>
      <w:sz w:val="18"/>
      <w:szCs w:val="24"/>
    </w:rPr>
  </w:style>
  <w:style w:type="character" w:styleId="EndnoteReference">
    <w:name w:val="endnote reference"/>
    <w:basedOn w:val="DefaultParagraphFont"/>
    <w:rsid w:val="0074122B"/>
    <w:rPr>
      <w:rFonts w:ascii="Times New Roman" w:hAnsi="Times New Roman"/>
      <w:vertAlign w:val="superscript"/>
    </w:rPr>
  </w:style>
  <w:style w:type="paragraph" w:styleId="EndnoteText">
    <w:name w:val="endnote text"/>
    <w:basedOn w:val="Normal"/>
    <w:link w:val="EndnoteTextChar"/>
    <w:rsid w:val="0074122B"/>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74122B"/>
    <w:pPr>
      <w:jc w:val="center"/>
    </w:pPr>
  </w:style>
  <w:style w:type="character" w:styleId="FootnoteReference">
    <w:name w:val="footnote reference"/>
    <w:aliases w:val="FN Reference"/>
    <w:basedOn w:val="DefaultParagraphFont"/>
    <w:qFormat/>
    <w:rsid w:val="0074122B"/>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74122B"/>
    <w:pPr>
      <w:spacing w:after="120"/>
    </w:pPr>
    <w:rPr>
      <w:rFonts w:cs="Courier"/>
      <w:noProof w:val="0"/>
      <w:sz w:val="20"/>
    </w:rPr>
  </w:style>
  <w:style w:type="character" w:customStyle="1" w:styleId="FootnoteTextChar">
    <w:name w:val="Footnote Text Char"/>
    <w:aliases w:val="FN Text Char"/>
    <w:basedOn w:val="DefaultParagraphFont"/>
    <w:link w:val="FootnoteText"/>
    <w:rsid w:val="0074122B"/>
    <w:rPr>
      <w:rFonts w:ascii="Times New Roman" w:eastAsia="Times New Roman" w:hAnsi="Times New Roman" w:cs="Courier"/>
      <w:sz w:val="20"/>
      <w:szCs w:val="20"/>
    </w:rPr>
  </w:style>
  <w:style w:type="paragraph" w:styleId="BlockText">
    <w:name w:val="Block Text"/>
    <w:basedOn w:val="Normal"/>
    <w:rsid w:val="0074122B"/>
    <w:pPr>
      <w:spacing w:after="120"/>
      <w:ind w:left="1440" w:right="1440"/>
    </w:pPr>
  </w:style>
  <w:style w:type="paragraph" w:customStyle="1" w:styleId="Bodytext-hidden">
    <w:name w:val="Body text - hidden"/>
    <w:basedOn w:val="BodyText"/>
    <w:rsid w:val="0074122B"/>
    <w:rPr>
      <w:vanish/>
    </w:rPr>
  </w:style>
  <w:style w:type="paragraph" w:customStyle="1" w:styleId="Bodytext-Quote">
    <w:name w:val="Body text - Quote"/>
    <w:basedOn w:val="BodyText"/>
    <w:rsid w:val="0074122B"/>
    <w:pPr>
      <w:ind w:left="720" w:right="720"/>
    </w:pPr>
  </w:style>
  <w:style w:type="paragraph" w:customStyle="1" w:styleId="basefont">
    <w:name w:val="base font"/>
    <w:next w:val="BodyText"/>
    <w:rsid w:val="0074122B"/>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74122B"/>
  </w:style>
  <w:style w:type="paragraph" w:customStyle="1" w:styleId="MMTitle">
    <w:name w:val="MM Title"/>
    <w:basedOn w:val="Title"/>
    <w:rsid w:val="0074122B"/>
  </w:style>
  <w:style w:type="paragraph" w:styleId="Title">
    <w:name w:val="Title"/>
    <w:basedOn w:val="Normal"/>
    <w:link w:val="TitleChar"/>
    <w:qFormat/>
    <w:rsid w:val="007412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122B"/>
    <w:rPr>
      <w:rFonts w:ascii="Arial" w:eastAsia="Times New Roman" w:hAnsi="Arial" w:cs="Arial"/>
      <w:b/>
      <w:bCs/>
      <w:kern w:val="28"/>
      <w:sz w:val="32"/>
      <w:szCs w:val="32"/>
    </w:rPr>
  </w:style>
  <w:style w:type="paragraph" w:customStyle="1" w:styleId="MMTopic1">
    <w:name w:val="MM Topic 1"/>
    <w:basedOn w:val="Heading1"/>
    <w:rsid w:val="0074122B"/>
    <w:pPr>
      <w:numPr>
        <w:numId w:val="2"/>
      </w:numPr>
      <w:tabs>
        <w:tab w:val="left" w:pos="0"/>
      </w:tabs>
    </w:pPr>
  </w:style>
  <w:style w:type="paragraph" w:customStyle="1" w:styleId="MMTopic2">
    <w:name w:val="MM Topic 2"/>
    <w:basedOn w:val="Heading2"/>
    <w:rsid w:val="0074122B"/>
    <w:pPr>
      <w:numPr>
        <w:ilvl w:val="1"/>
        <w:numId w:val="2"/>
      </w:numPr>
      <w:tabs>
        <w:tab w:val="left" w:pos="0"/>
      </w:tabs>
    </w:pPr>
  </w:style>
  <w:style w:type="paragraph" w:customStyle="1" w:styleId="MMTopic3">
    <w:name w:val="MM Topic 3"/>
    <w:basedOn w:val="Heading3"/>
    <w:rsid w:val="0074122B"/>
    <w:pPr>
      <w:numPr>
        <w:ilvl w:val="2"/>
        <w:numId w:val="2"/>
      </w:numPr>
      <w:tabs>
        <w:tab w:val="left" w:pos="0"/>
      </w:tabs>
    </w:pPr>
  </w:style>
  <w:style w:type="paragraph" w:styleId="BalloonText">
    <w:name w:val="Balloon Text"/>
    <w:basedOn w:val="Normal"/>
    <w:link w:val="BalloonTextChar"/>
    <w:rsid w:val="0074122B"/>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74122B"/>
    <w:rPr>
      <w:i/>
      <w:iCs/>
    </w:rPr>
  </w:style>
  <w:style w:type="paragraph" w:customStyle="1" w:styleId="FootnoteForm">
    <w:name w:val="Footnote Form"/>
    <w:basedOn w:val="Normal"/>
    <w:rsid w:val="0074122B"/>
    <w:pPr>
      <w:tabs>
        <w:tab w:val="right" w:pos="432"/>
        <w:tab w:val="left" w:pos="547"/>
      </w:tabs>
      <w:overflowPunct w:val="0"/>
      <w:jc w:val="both"/>
      <w:textAlignment w:val="baseline"/>
    </w:pPr>
    <w:rPr>
      <w:sz w:val="16"/>
    </w:rPr>
  </w:style>
  <w:style w:type="character" w:styleId="Hyperlink">
    <w:name w:val="Hyperlink"/>
    <w:basedOn w:val="DefaultParagraphFont"/>
    <w:rsid w:val="0074122B"/>
    <w:rPr>
      <w:color w:val="0033FF"/>
      <w:u w:val="single"/>
    </w:rPr>
  </w:style>
  <w:style w:type="paragraph" w:styleId="Index1">
    <w:name w:val="index 1"/>
    <w:basedOn w:val="Normal"/>
    <w:next w:val="Normal"/>
    <w:autoRedefine/>
    <w:rsid w:val="0074122B"/>
    <w:pPr>
      <w:ind w:left="240" w:hanging="240"/>
    </w:pPr>
  </w:style>
  <w:style w:type="paragraph" w:styleId="Index2">
    <w:name w:val="index 2"/>
    <w:basedOn w:val="Normal"/>
    <w:next w:val="Normal"/>
    <w:autoRedefine/>
    <w:rsid w:val="0074122B"/>
    <w:pPr>
      <w:ind w:left="480" w:hanging="240"/>
    </w:pPr>
  </w:style>
  <w:style w:type="paragraph" w:styleId="Index3">
    <w:name w:val="index 3"/>
    <w:basedOn w:val="Normal"/>
    <w:next w:val="Normal"/>
    <w:autoRedefine/>
    <w:rsid w:val="0074122B"/>
    <w:pPr>
      <w:ind w:left="720" w:hanging="240"/>
    </w:pPr>
  </w:style>
  <w:style w:type="paragraph" w:styleId="Index4">
    <w:name w:val="index 4"/>
    <w:basedOn w:val="Normal"/>
    <w:next w:val="Normal"/>
    <w:autoRedefine/>
    <w:rsid w:val="0074122B"/>
    <w:pPr>
      <w:ind w:left="960" w:hanging="240"/>
    </w:pPr>
  </w:style>
  <w:style w:type="paragraph" w:styleId="Index5">
    <w:name w:val="index 5"/>
    <w:basedOn w:val="Normal"/>
    <w:next w:val="Normal"/>
    <w:autoRedefine/>
    <w:rsid w:val="0074122B"/>
    <w:pPr>
      <w:ind w:left="1200" w:hanging="240"/>
    </w:pPr>
  </w:style>
  <w:style w:type="paragraph" w:styleId="Index6">
    <w:name w:val="index 6"/>
    <w:basedOn w:val="Normal"/>
    <w:next w:val="Normal"/>
    <w:autoRedefine/>
    <w:rsid w:val="0074122B"/>
    <w:pPr>
      <w:ind w:left="1440" w:hanging="240"/>
    </w:pPr>
  </w:style>
  <w:style w:type="paragraph" w:styleId="Index7">
    <w:name w:val="index 7"/>
    <w:basedOn w:val="Normal"/>
    <w:next w:val="Normal"/>
    <w:autoRedefine/>
    <w:rsid w:val="0074122B"/>
    <w:pPr>
      <w:ind w:left="1680" w:hanging="240"/>
    </w:pPr>
  </w:style>
  <w:style w:type="paragraph" w:styleId="Index8">
    <w:name w:val="index 8"/>
    <w:basedOn w:val="Normal"/>
    <w:next w:val="Normal"/>
    <w:autoRedefine/>
    <w:rsid w:val="0074122B"/>
    <w:pPr>
      <w:ind w:left="1920" w:hanging="240"/>
    </w:pPr>
  </w:style>
  <w:style w:type="paragraph" w:styleId="Index9">
    <w:name w:val="index 9"/>
    <w:basedOn w:val="Normal"/>
    <w:next w:val="Normal"/>
    <w:autoRedefine/>
    <w:rsid w:val="0074122B"/>
    <w:pPr>
      <w:ind w:left="2160" w:hanging="240"/>
    </w:pPr>
  </w:style>
  <w:style w:type="paragraph" w:styleId="IndexHeading">
    <w:name w:val="index heading"/>
    <w:basedOn w:val="Normal"/>
    <w:next w:val="Index1"/>
    <w:rsid w:val="0074122B"/>
    <w:rPr>
      <w:rFonts w:ascii="Arial" w:hAnsi="Arial" w:cs="Arial"/>
      <w:b/>
      <w:bCs/>
    </w:rPr>
  </w:style>
  <w:style w:type="paragraph" w:styleId="NormalWeb">
    <w:name w:val="Normal (Web)"/>
    <w:basedOn w:val="Normal"/>
    <w:rsid w:val="0074122B"/>
    <w:pPr>
      <w:spacing w:before="100" w:beforeAutospacing="1" w:after="100" w:afterAutospacing="1"/>
    </w:pPr>
    <w:rPr>
      <w:szCs w:val="24"/>
    </w:rPr>
  </w:style>
  <w:style w:type="paragraph" w:styleId="PlainText">
    <w:name w:val="Plain Text"/>
    <w:basedOn w:val="Normal"/>
    <w:link w:val="PlainTextChar"/>
    <w:rsid w:val="0074122B"/>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74122B"/>
    <w:pPr>
      <w:spacing w:after="0" w:line="240" w:lineRule="auto"/>
    </w:pPr>
    <w:rPr>
      <w:rFonts w:ascii="Cambria" w:eastAsia="Cambria" w:hAnsi="Cambria" w:cs="Times New Roman"/>
    </w:rPr>
  </w:style>
  <w:style w:type="paragraph" w:customStyle="1" w:styleId="chapter">
    <w:name w:val="chapter"/>
    <w:basedOn w:val="Normal"/>
    <w:qFormat/>
    <w:rsid w:val="0074122B"/>
    <w:pPr>
      <w:jc w:val="center"/>
    </w:pPr>
    <w:rPr>
      <w:sz w:val="28"/>
    </w:rPr>
  </w:style>
  <w:style w:type="paragraph" w:styleId="ListParagraph">
    <w:name w:val="List Paragraph"/>
    <w:basedOn w:val="Normal"/>
    <w:uiPriority w:val="34"/>
    <w:qFormat/>
    <w:rsid w:val="0074122B"/>
    <w:pPr>
      <w:ind w:left="720"/>
      <w:contextualSpacing/>
    </w:pPr>
  </w:style>
  <w:style w:type="paragraph" w:customStyle="1" w:styleId="StyleHeading114ptItalic">
    <w:name w:val="Style Heading 1 + 14 pt Italic"/>
    <w:basedOn w:val="Heading1"/>
    <w:rsid w:val="0074122B"/>
    <w:rPr>
      <w:b w:val="0"/>
      <w:bCs/>
      <w:i/>
      <w:iCs/>
      <w:sz w:val="28"/>
    </w:rPr>
  </w:style>
  <w:style w:type="paragraph" w:customStyle="1" w:styleId="StyleHeading3Georgia">
    <w:name w:val="Style Heading 3 + Georgia"/>
    <w:basedOn w:val="Heading3"/>
    <w:rsid w:val="0074122B"/>
    <w:rPr>
      <w:rFonts w:ascii="Georgia" w:hAnsi="Georgia"/>
      <w:b w:val="0"/>
      <w:bCs/>
    </w:rPr>
  </w:style>
  <w:style w:type="paragraph" w:customStyle="1" w:styleId="Hidden">
    <w:name w:val="Hidden"/>
    <w:basedOn w:val="basefont"/>
    <w:rsid w:val="0074122B"/>
    <w:pPr>
      <w:spacing w:after="100" w:afterAutospacing="1"/>
    </w:pPr>
    <w:rPr>
      <w:i/>
      <w:vanish/>
    </w:rPr>
  </w:style>
  <w:style w:type="paragraph" w:customStyle="1" w:styleId="Quote-Bodytext">
    <w:name w:val="Quote - Body text"/>
    <w:basedOn w:val="BodyText"/>
    <w:qFormat/>
    <w:rsid w:val="0074122B"/>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13</TotalTime>
  <Pages>9</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4</cp:revision>
  <dcterms:created xsi:type="dcterms:W3CDTF">2016-02-08T23:54:00Z</dcterms:created>
  <dcterms:modified xsi:type="dcterms:W3CDTF">2016-02-09T00:16:00Z</dcterms:modified>
</cp:coreProperties>
</file>